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000" w:lineRule="exact"/>
        <w:contextualSpacing/>
        <w:jc w:val="center"/>
        <w:rPr>
          <w:rFonts w:ascii="楷体" w:hAnsi="楷体" w:eastAsia="楷体"/>
          <w:b/>
          <w:color w:val="FF0000"/>
          <w:w w:val="38"/>
          <w:sz w:val="170"/>
          <w:szCs w:val="170"/>
        </w:rPr>
      </w:pPr>
      <w:r>
        <w:rPr>
          <w:rFonts w:hint="eastAsia" w:ascii="楷体" w:hAnsi="楷体" w:eastAsia="楷体"/>
          <w:b/>
          <w:color w:val="FF0000"/>
          <w:w w:val="38"/>
          <w:sz w:val="170"/>
          <w:szCs w:val="170"/>
        </w:rPr>
        <w:t>中共沈阳音乐学院委员会文件</w:t>
      </w:r>
    </w:p>
    <w:p>
      <w:pPr>
        <w:spacing w:line="600" w:lineRule="exact"/>
        <w:contextualSpacing/>
        <w:jc w:val="center"/>
        <w:rPr>
          <w:rFonts w:ascii="仿宋" w:hAnsi="仿宋" w:eastAsia="仿宋" w:cs="仿宋_GB2312"/>
          <w:color w:val="000000"/>
          <w:sz w:val="32"/>
          <w:szCs w:val="32"/>
        </w:rPr>
      </w:pPr>
    </w:p>
    <w:p>
      <w:pPr>
        <w:spacing w:line="600" w:lineRule="exact"/>
        <w:contextualSpacing/>
        <w:jc w:val="center"/>
        <w:rPr>
          <w:rFonts w:ascii="仿宋" w:hAnsi="仿宋" w:eastAsia="仿宋"/>
          <w:color w:val="000000"/>
          <w:sz w:val="32"/>
          <w:szCs w:val="32"/>
        </w:rPr>
      </w:pPr>
      <w:r>
        <w:rPr>
          <w:rFonts w:hint="eastAsia" w:ascii="仿宋" w:hAnsi="仿宋" w:eastAsia="仿宋" w:cs="仿宋_GB2312"/>
          <w:color w:val="000000"/>
          <w:sz w:val="32"/>
          <w:szCs w:val="32"/>
        </w:rPr>
        <w:t>沈音党发〔2022〕12号</w:t>
      </w:r>
    </w:p>
    <w:p>
      <w:pPr>
        <w:spacing w:line="600" w:lineRule="exact"/>
        <w:ind w:firstLine="4305" w:firstLineChars="2050"/>
        <w:contextualSpacing/>
        <w:rPr>
          <w:rFonts w:ascii="仿宋_GB2312"/>
          <w:color w:val="FF0000"/>
          <w:sz w:val="28"/>
        </w:rPr>
      </w:pPr>
      <w:r>
        <w:rPr>
          <w:color w:val="FF0000"/>
        </w:rPr>
        <w:pict>
          <v:line id="_x0000_s2052" o:spid="_x0000_s2052" o:spt="20" style="position:absolute;left:0pt;margin-left:-12.8pt;margin-top:16.1pt;height:0pt;width:225pt;z-index:251662336;mso-width-relative:page;mso-height-relative:page;" stroked="t" coordsize="21600,21600">
            <v:path arrowok="t"/>
            <v:fill focussize="0,0"/>
            <v:stroke weight="1pt" color="#FF0000"/>
            <v:imagedata o:title=""/>
            <o:lock v:ext="edit"/>
          </v:line>
        </w:pict>
      </w:r>
      <w:r>
        <w:rPr>
          <w:color w:val="FF0000"/>
        </w:rPr>
        <w:pict>
          <v:line id="_x0000_s2053" o:spid="_x0000_s2053" o:spt="20" style="position:absolute;left:0pt;flip:x;margin-left:244.1pt;margin-top:15.35pt;height:0pt;width:233.25pt;z-index:251663360;mso-width-relative:page;mso-height-relative:page;" stroked="t" coordsize="21600,21600">
            <v:path arrowok="t"/>
            <v:fill focussize="0,0"/>
            <v:stroke weight="1pt" color="#FF0000"/>
            <v:imagedata o:title=""/>
            <o:lock v:ext="edit"/>
          </v:line>
        </w:pict>
      </w:r>
      <w:r>
        <w:rPr>
          <w:color w:val="FF0000"/>
        </w:rPr>
        <w:pict>
          <v:line id="Line 3" o:spid="_x0000_s2051" o:spt="20" style="position:absolute;left:0pt;margin-left:-324.6pt;margin-top:6.1pt;height:0pt;width:225pt;z-index:251661312;mso-width-relative:page;mso-height-relative:page;" stroked="t" coordsize="21600,21600">
            <v:path arrowok="t"/>
            <v:fill focussize="0,0"/>
            <v:stroke weight="1pt" color="#FF0000"/>
            <v:imagedata o:title=""/>
            <o:lock v:ext="edit"/>
          </v:line>
        </w:pict>
      </w:r>
      <w:r>
        <w:rPr>
          <w:color w:val="FF0000"/>
        </w:rPr>
        <w:pict>
          <v:line id="Line 2" o:spid="_x0000_s2050" o:spt="20" style="position:absolute;left:0pt;flip:y;margin-left:678.35pt;margin-top:26.35pt;height:40.5pt;width:5.45pt;z-index:251660288;mso-width-relative:page;mso-height-relative:page;" stroked="t" coordsize="21600,21600">
            <v:path arrowok="t"/>
            <v:fill focussize="0,0"/>
            <v:stroke weight="1pt" color="#FF0000"/>
            <v:imagedata o:title=""/>
            <o:lock v:ext="edit"/>
          </v:line>
        </w:pict>
      </w:r>
      <w:r>
        <w:rPr>
          <w:rFonts w:hint="eastAsia" w:ascii="楷体_GB2312" w:eastAsia="楷体_GB2312"/>
          <w:b/>
          <w:color w:val="FF0000"/>
          <w:sz w:val="48"/>
          <w:szCs w:val="48"/>
        </w:rPr>
        <w:t>★</w:t>
      </w:r>
    </w:p>
    <w:p>
      <w:pPr>
        <w:spacing w:line="600" w:lineRule="exact"/>
        <w:contextualSpacing/>
        <w:jc w:val="center"/>
        <w:rPr>
          <w:b/>
          <w:sz w:val="44"/>
          <w:szCs w:val="44"/>
        </w:rPr>
      </w:pPr>
    </w:p>
    <w:p>
      <w:pPr>
        <w:tabs>
          <w:tab w:val="center" w:pos="4595"/>
          <w:tab w:val="left" w:pos="8820"/>
          <w:tab w:val="right" w:pos="9072"/>
        </w:tabs>
        <w:spacing w:line="600" w:lineRule="exact"/>
        <w:jc w:val="left"/>
        <w:rPr>
          <w:rFonts w:hint="eastAsia" w:ascii="宋体" w:hAnsi="宋体" w:eastAsia="宋体"/>
          <w:b/>
          <w:sz w:val="44"/>
          <w:szCs w:val="44"/>
          <w:lang w:eastAsia="zh-CN"/>
        </w:rPr>
      </w:pPr>
      <w:r>
        <w:rPr>
          <w:rFonts w:hint="eastAsia" w:ascii="宋体" w:hAnsi="宋体" w:eastAsia="宋体"/>
          <w:b/>
          <w:kern w:val="36"/>
          <w:sz w:val="44"/>
          <w:szCs w:val="44"/>
          <w:lang w:eastAsia="zh-CN"/>
        </w:rPr>
        <w:tab/>
      </w:r>
      <w:r>
        <w:rPr>
          <w:rFonts w:hint="eastAsia" w:ascii="宋体" w:hAnsi="宋体" w:eastAsia="宋体"/>
          <w:b/>
          <w:kern w:val="36"/>
          <w:sz w:val="44"/>
          <w:szCs w:val="44"/>
        </w:rPr>
        <w:t>关于印发《</w:t>
      </w:r>
      <w:r>
        <w:rPr>
          <w:rFonts w:ascii="宋体" w:hAnsi="宋体" w:eastAsia="宋体"/>
          <w:b/>
          <w:sz w:val="44"/>
          <w:szCs w:val="44"/>
        </w:rPr>
        <w:t>中共沈阳音乐学院委员会</w:t>
      </w:r>
      <w:r>
        <w:rPr>
          <w:rFonts w:hint="eastAsia" w:ascii="宋体" w:hAnsi="宋体" w:eastAsia="宋体"/>
          <w:b/>
          <w:sz w:val="44"/>
          <w:szCs w:val="44"/>
          <w:lang w:eastAsia="zh-CN"/>
        </w:rPr>
        <w:tab/>
      </w:r>
    </w:p>
    <w:p>
      <w:pPr>
        <w:spacing w:line="600" w:lineRule="exact"/>
        <w:jc w:val="center"/>
        <w:rPr>
          <w:rFonts w:ascii="宋体" w:hAnsi="宋体" w:eastAsia="宋体" w:cs="宋体"/>
          <w:b/>
          <w:bCs/>
          <w:sz w:val="44"/>
          <w:szCs w:val="44"/>
        </w:rPr>
      </w:pPr>
      <w:r>
        <w:rPr>
          <w:rFonts w:hint="eastAsia" w:ascii="宋体" w:hAnsi="宋体" w:eastAsia="宋体"/>
          <w:b/>
          <w:sz w:val="44"/>
          <w:szCs w:val="44"/>
        </w:rPr>
        <w:t>关于</w:t>
      </w:r>
      <w:r>
        <w:rPr>
          <w:rFonts w:hint="eastAsia" w:ascii="宋体" w:hAnsi="宋体" w:eastAsia="宋体" w:cs="宋体"/>
          <w:b/>
          <w:bCs/>
          <w:sz w:val="44"/>
          <w:szCs w:val="44"/>
        </w:rPr>
        <w:t>贯彻落实&lt;中国共产党普通高等学校基层</w:t>
      </w:r>
    </w:p>
    <w:p>
      <w:pPr>
        <w:spacing w:line="600" w:lineRule="exact"/>
        <w:jc w:val="center"/>
        <w:rPr>
          <w:rFonts w:ascii="宋体" w:hAnsi="宋体" w:eastAsia="宋体"/>
          <w:b/>
          <w:sz w:val="44"/>
          <w:szCs w:val="44"/>
        </w:rPr>
      </w:pPr>
      <w:r>
        <w:rPr>
          <w:rFonts w:hint="eastAsia" w:ascii="宋体" w:hAnsi="宋体" w:eastAsia="宋体" w:cs="宋体"/>
          <w:b/>
          <w:bCs/>
          <w:sz w:val="44"/>
          <w:szCs w:val="44"/>
        </w:rPr>
        <w:t>组织工作条例&gt;的实施方案</w:t>
      </w:r>
      <w:r>
        <w:rPr>
          <w:rFonts w:hint="eastAsia" w:ascii="宋体" w:hAnsi="宋体" w:eastAsia="宋体"/>
          <w:b/>
          <w:kern w:val="36"/>
          <w:sz w:val="44"/>
          <w:szCs w:val="44"/>
        </w:rPr>
        <w:t>》的通知</w:t>
      </w:r>
    </w:p>
    <w:p>
      <w:pPr>
        <w:spacing w:line="560" w:lineRule="exact"/>
        <w:jc w:val="center"/>
        <w:rPr>
          <w:rFonts w:ascii="宋体" w:hAnsi="宋体" w:eastAsia="宋体"/>
          <w:b/>
          <w:sz w:val="44"/>
          <w:szCs w:val="44"/>
        </w:rPr>
      </w:pPr>
    </w:p>
    <w:p>
      <w:pPr>
        <w:spacing w:line="560" w:lineRule="exact"/>
        <w:rPr>
          <w:rFonts w:ascii="仿宋" w:hAnsi="仿宋" w:eastAsia="仿宋" w:cs="宋体"/>
          <w:sz w:val="32"/>
          <w:szCs w:val="32"/>
        </w:rPr>
      </w:pPr>
      <w:r>
        <w:rPr>
          <w:rFonts w:hint="eastAsia" w:ascii="仿宋" w:hAnsi="仿宋" w:eastAsia="仿宋" w:cs="宋体"/>
          <w:sz w:val="32"/>
          <w:szCs w:val="32"/>
        </w:rPr>
        <w:t>机关党委、各党总支（直属党支部）：</w:t>
      </w:r>
    </w:p>
    <w:p>
      <w:pPr>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现将《</w:t>
      </w:r>
      <w:r>
        <w:rPr>
          <w:rFonts w:ascii="仿宋" w:hAnsi="仿宋" w:eastAsia="仿宋" w:cs="宋体"/>
          <w:sz w:val="32"/>
          <w:szCs w:val="32"/>
        </w:rPr>
        <w:t>中共沈阳音乐学院委员会</w:t>
      </w:r>
      <w:r>
        <w:rPr>
          <w:rFonts w:hint="eastAsia" w:ascii="仿宋" w:hAnsi="仿宋" w:eastAsia="仿宋" w:cs="宋体"/>
          <w:sz w:val="32"/>
          <w:szCs w:val="32"/>
        </w:rPr>
        <w:t>关于贯彻落实&lt;中国共产党普通高等学校基层组织工作条例&gt;的实施方案》印发给你们，请结合实际，认真贯彻落实。</w:t>
      </w:r>
    </w:p>
    <w:p>
      <w:pPr>
        <w:spacing w:line="560" w:lineRule="exact"/>
        <w:ind w:firstLine="640" w:firstLineChars="200"/>
        <w:rPr>
          <w:rFonts w:ascii="仿宋" w:hAnsi="仿宋" w:eastAsia="仿宋" w:cs="宋体"/>
          <w:sz w:val="32"/>
          <w:szCs w:val="32"/>
        </w:rPr>
      </w:pPr>
    </w:p>
    <w:p>
      <w:pPr>
        <w:spacing w:line="560" w:lineRule="exact"/>
        <w:ind w:left="1598" w:leftChars="304" w:hanging="960" w:hangingChars="300"/>
        <w:rPr>
          <w:rFonts w:ascii="仿宋" w:hAnsi="仿宋" w:eastAsia="仿宋" w:cs="宋体"/>
          <w:sz w:val="32"/>
          <w:szCs w:val="32"/>
        </w:rPr>
      </w:pPr>
      <w:r>
        <w:rPr>
          <w:rFonts w:hint="eastAsia" w:ascii="仿宋" w:hAnsi="仿宋" w:eastAsia="仿宋" w:cs="宋体"/>
          <w:sz w:val="32"/>
          <w:szCs w:val="32"/>
        </w:rPr>
        <w:t>附件：</w:t>
      </w:r>
      <w:r>
        <w:rPr>
          <w:rFonts w:ascii="仿宋" w:hAnsi="仿宋" w:eastAsia="仿宋" w:cs="宋体"/>
          <w:sz w:val="32"/>
          <w:szCs w:val="32"/>
        </w:rPr>
        <w:t>中共沈阳音乐学院委员会</w:t>
      </w:r>
      <w:r>
        <w:rPr>
          <w:rFonts w:hint="eastAsia" w:ascii="仿宋" w:hAnsi="仿宋" w:eastAsia="仿宋" w:cs="宋体"/>
          <w:sz w:val="32"/>
          <w:szCs w:val="32"/>
        </w:rPr>
        <w:t>关于贯彻落实《中国共产党普通高等学校基层组织工作条例》的实施方案</w:t>
      </w:r>
    </w:p>
    <w:p>
      <w:pPr>
        <w:spacing w:line="560" w:lineRule="exact"/>
        <w:ind w:firstLine="4800" w:firstLineChars="1500"/>
        <w:rPr>
          <w:rFonts w:ascii="仿宋" w:hAnsi="仿宋" w:eastAsia="仿宋" w:cs="宋体"/>
          <w:sz w:val="32"/>
          <w:szCs w:val="32"/>
        </w:rPr>
      </w:pPr>
    </w:p>
    <w:p>
      <w:pPr>
        <w:spacing w:line="560" w:lineRule="exact"/>
        <w:ind w:firstLine="4800" w:firstLineChars="1500"/>
        <w:rPr>
          <w:rFonts w:ascii="仿宋" w:hAnsi="仿宋" w:eastAsia="仿宋" w:cs="宋体"/>
          <w:sz w:val="32"/>
          <w:szCs w:val="32"/>
        </w:rPr>
      </w:pPr>
      <w:r>
        <w:rPr>
          <w:rFonts w:hint="eastAsia" w:ascii="仿宋" w:hAnsi="仿宋" w:eastAsia="仿宋" w:cs="宋体"/>
          <w:sz w:val="32"/>
          <w:szCs w:val="32"/>
        </w:rPr>
        <w:t>中共沈阳音乐学院委员会</w:t>
      </w:r>
    </w:p>
    <w:p>
      <w:pPr>
        <w:spacing w:line="560" w:lineRule="exact"/>
        <w:ind w:firstLine="5440" w:firstLineChars="1700"/>
        <w:rPr>
          <w:rFonts w:ascii="仿宋" w:hAnsi="仿宋" w:eastAsia="仿宋" w:cs="宋体"/>
          <w:sz w:val="32"/>
          <w:szCs w:val="32"/>
        </w:rPr>
      </w:pPr>
      <w:r>
        <w:rPr>
          <w:rFonts w:hint="eastAsia" w:ascii="仿宋" w:hAnsi="仿宋" w:eastAsia="仿宋" w:cs="宋体"/>
          <w:sz w:val="32"/>
          <w:szCs w:val="32"/>
        </w:rPr>
        <w:t>2022年2月22日</w:t>
      </w:r>
    </w:p>
    <w:p>
      <w:pPr>
        <w:spacing w:line="560" w:lineRule="exact"/>
        <w:ind w:firstLine="5440" w:firstLineChars="1700"/>
        <w:rPr>
          <w:rFonts w:ascii="仿宋" w:hAnsi="仿宋" w:eastAsia="仿宋" w:cs="宋体"/>
          <w:sz w:val="32"/>
          <w:szCs w:val="32"/>
        </w:rPr>
      </w:pPr>
    </w:p>
    <w:p>
      <w:pPr>
        <w:pBdr>
          <w:top w:val="single" w:color="auto" w:sz="6" w:space="0"/>
          <w:bottom w:val="single" w:color="auto" w:sz="6" w:space="1"/>
        </w:pBdr>
        <w:tabs>
          <w:tab w:val="left" w:pos="3514"/>
        </w:tabs>
        <w:adjustRightInd w:val="0"/>
        <w:spacing w:line="560" w:lineRule="exact"/>
        <w:contextualSpacing/>
        <w:jc w:val="left"/>
        <w:rPr>
          <w:rFonts w:hint="eastAsia" w:ascii="仿宋" w:hAnsi="仿宋" w:eastAsia="仿宋"/>
          <w:sz w:val="32"/>
          <w:szCs w:val="32"/>
        </w:rPr>
      </w:pPr>
      <w:r>
        <w:rPr>
          <w:rFonts w:hint="eastAsia" w:ascii="仿宋" w:hAnsi="仿宋" w:eastAsia="仿宋"/>
          <w:sz w:val="32"/>
          <w:szCs w:val="32"/>
        </w:rPr>
        <w:t>沈阳音乐学院学校办公室              2022年2月22日印发</w:t>
      </w:r>
    </w:p>
    <w:p>
      <w:pPr>
        <w:bidi w:val="0"/>
        <w:jc w:val="left"/>
        <w:rPr>
          <w:rFonts w:hint="eastAsia" w:asciiTheme="minorHAnsi" w:hAnsiTheme="minorHAnsi" w:eastAsiaTheme="minorEastAsia" w:cstheme="minorBidi"/>
          <w:kern w:val="2"/>
          <w:sz w:val="21"/>
          <w:szCs w:val="24"/>
          <w:lang w:val="en-US" w:eastAsia="zh-CN" w:bidi="ar-SA"/>
        </w:rPr>
      </w:pPr>
    </w:p>
    <w:p>
      <w:pPr>
        <w:spacing w:line="560" w:lineRule="exact"/>
        <w:jc w:val="both"/>
        <w:rPr>
          <w:rFonts w:hint="eastAsia" w:asciiTheme="majorEastAsia" w:hAnsiTheme="majorEastAsia" w:eastAsiaTheme="majorEastAsia" w:cstheme="majorEastAsia"/>
          <w:b w:val="0"/>
          <w:bCs/>
          <w:sz w:val="36"/>
          <w:szCs w:val="36"/>
          <w:lang w:eastAsia="zh-CN"/>
        </w:rPr>
      </w:pPr>
      <w:r>
        <w:rPr>
          <w:rFonts w:hint="eastAsia" w:asciiTheme="majorEastAsia" w:hAnsiTheme="majorEastAsia" w:eastAsiaTheme="majorEastAsia" w:cstheme="majorEastAsia"/>
          <w:b w:val="0"/>
          <w:bCs/>
          <w:sz w:val="36"/>
          <w:szCs w:val="36"/>
          <w:lang w:eastAsia="zh-CN"/>
        </w:rPr>
        <w:t>附件：</w:t>
      </w:r>
    </w:p>
    <w:p>
      <w:pPr>
        <w:spacing w:line="560" w:lineRule="exact"/>
        <w:jc w:val="center"/>
        <w:rPr>
          <w:rFonts w:ascii="宋体" w:hAnsi="宋体" w:eastAsia="宋体"/>
          <w:b/>
          <w:sz w:val="44"/>
          <w:szCs w:val="44"/>
        </w:rPr>
      </w:pPr>
      <w:r>
        <w:rPr>
          <w:rFonts w:ascii="宋体" w:hAnsi="宋体" w:eastAsia="宋体"/>
          <w:b/>
          <w:sz w:val="44"/>
          <w:szCs w:val="44"/>
        </w:rPr>
        <w:t>中共沈阳音乐学院委员会</w:t>
      </w:r>
      <w:r>
        <w:rPr>
          <w:rFonts w:hint="eastAsia" w:ascii="宋体" w:hAnsi="宋体" w:eastAsia="宋体"/>
          <w:b/>
          <w:sz w:val="44"/>
          <w:szCs w:val="44"/>
        </w:rPr>
        <w:t>关于</w:t>
      </w:r>
    </w:p>
    <w:p>
      <w:pPr>
        <w:spacing w:line="560" w:lineRule="exact"/>
        <w:jc w:val="center"/>
        <w:rPr>
          <w:rFonts w:ascii="宋体" w:hAnsi="宋体" w:eastAsia="宋体" w:cs="宋体"/>
          <w:b/>
          <w:bCs/>
          <w:sz w:val="44"/>
          <w:szCs w:val="44"/>
        </w:rPr>
      </w:pPr>
      <w:r>
        <w:rPr>
          <w:rFonts w:hint="eastAsia" w:ascii="宋体" w:hAnsi="宋体" w:eastAsia="宋体" w:cs="宋体"/>
          <w:b/>
          <w:bCs/>
          <w:sz w:val="44"/>
          <w:szCs w:val="44"/>
        </w:rPr>
        <w:t>贯彻落实《中国共产党普通高等学校基层</w:t>
      </w:r>
    </w:p>
    <w:p>
      <w:pPr>
        <w:spacing w:line="560" w:lineRule="exact"/>
        <w:jc w:val="center"/>
        <w:rPr>
          <w:rFonts w:ascii="宋体" w:hAnsi="宋体" w:eastAsia="宋体" w:cs="宋体"/>
          <w:b/>
          <w:bCs/>
          <w:sz w:val="44"/>
          <w:szCs w:val="44"/>
        </w:rPr>
      </w:pPr>
      <w:r>
        <w:rPr>
          <w:rFonts w:hint="eastAsia" w:ascii="宋体" w:hAnsi="宋体" w:eastAsia="宋体" w:cs="宋体"/>
          <w:b/>
          <w:bCs/>
          <w:sz w:val="44"/>
          <w:szCs w:val="44"/>
        </w:rPr>
        <w:t>组织工作条例》的实施方案</w:t>
      </w:r>
    </w:p>
    <w:p>
      <w:pPr>
        <w:spacing w:line="560" w:lineRule="exact"/>
        <w:ind w:firstLine="640" w:firstLineChars="200"/>
        <w:rPr>
          <w:rFonts w:ascii="仿宋" w:hAnsi="仿宋" w:eastAsia="仿宋" w:cs="仿宋"/>
          <w:sz w:val="32"/>
          <w:szCs w:val="32"/>
        </w:rPr>
      </w:pPr>
    </w:p>
    <w:p>
      <w:pPr>
        <w:spacing w:line="560" w:lineRule="exact"/>
        <w:ind w:firstLine="630"/>
        <w:jc w:val="left"/>
        <w:rPr>
          <w:rFonts w:ascii="仿宋" w:hAnsi="仿宋" w:eastAsia="仿宋" w:cs="仿宋"/>
          <w:sz w:val="32"/>
          <w:szCs w:val="32"/>
        </w:rPr>
      </w:pPr>
      <w:r>
        <w:rPr>
          <w:rFonts w:hint="eastAsia" w:ascii="仿宋" w:hAnsi="仿宋" w:eastAsia="仿宋" w:cs="仿宋"/>
          <w:sz w:val="32"/>
          <w:szCs w:val="32"/>
        </w:rPr>
        <w:t>为深入贯彻落实《中国共产党普通高等学校基层组织工作条例》(以下简称《条例》)，进一步加强和改进基层党组织党的建设，推动高等教育事业高质量发展，为加快学院“双一流”建设提供坚强的思想、政治和组织保证，按照中共辽宁省委教育工作委员会印发《关于贯彻落实〈中国共产党普通高等学校基层组织工作条例〉的实施意见》，结合工作实际，制定如下实施方案。</w:t>
      </w:r>
    </w:p>
    <w:p>
      <w:pPr>
        <w:spacing w:line="560" w:lineRule="exact"/>
        <w:ind w:firstLine="640" w:firstLineChars="200"/>
        <w:rPr>
          <w:rFonts w:ascii="黑体" w:hAnsi="黑体" w:eastAsia="黑体" w:cs="仿宋"/>
          <w:bCs/>
          <w:sz w:val="32"/>
          <w:szCs w:val="32"/>
        </w:rPr>
      </w:pPr>
      <w:r>
        <w:rPr>
          <w:rFonts w:hint="eastAsia" w:ascii="黑体" w:hAnsi="黑体" w:eastAsia="黑体" w:cs="仿宋"/>
          <w:bCs/>
          <w:sz w:val="32"/>
          <w:szCs w:val="32"/>
        </w:rPr>
        <w:t>一、总体要求</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认真贯彻中央部署和省委教育工委工作要求，把学习贯彻《条例》与学习贯彻党的十九届六中全会精神相结合，与学习贯彻习近平总书记关于教育的重要论述相结合，与党史学习教育相结合，以坚持和加强党的全面领导为根本遵循，全面贯彻党的教育方针，坚持正确办学方向，严格执行党委领导下的校长负责制，落实立德树人根本任务；以修订和完善党建规章制度为主要抓手，健全完善党的组织体系、制度体系、工作机制，深化对基层党组织党建工作的规律性认识；以推进高质量发展为现实导向，落实落细高校党的建设的新规定、新要求，统筹学院“双一流”建设，深化教育教学改革，推动学科专业水平整体提升；以服务辽宁振兴发展为具体目标，紧紧围绕国家战略需求及东北、辽宁振兴发展需要，办好与经济社会发展相适应的高等艺术教育，不断提升人才培养质量，为</w:t>
      </w:r>
      <w:r>
        <w:rPr>
          <w:rFonts w:hint="eastAsia" w:ascii="仿宋_GB2312" w:hAnsi="仿宋" w:eastAsia="仿宋_GB2312" w:cs="仿宋"/>
          <w:sz w:val="32"/>
          <w:szCs w:val="32"/>
        </w:rPr>
        <w:t>辽宁经济社会发展和文化教育事业发</w:t>
      </w:r>
      <w:r>
        <w:rPr>
          <w:rFonts w:hint="eastAsia" w:ascii="仿宋" w:hAnsi="仿宋" w:eastAsia="仿宋" w:cs="仿宋"/>
          <w:sz w:val="32"/>
          <w:szCs w:val="32"/>
        </w:rPr>
        <w:t>展，提供强有力的人才和智力支撑。</w:t>
      </w:r>
    </w:p>
    <w:p>
      <w:pPr>
        <w:spacing w:line="560" w:lineRule="exact"/>
        <w:ind w:firstLine="640" w:firstLineChars="200"/>
        <w:rPr>
          <w:rFonts w:ascii="黑体" w:hAnsi="黑体" w:eastAsia="黑体" w:cs="仿宋"/>
          <w:bCs/>
          <w:sz w:val="32"/>
          <w:szCs w:val="32"/>
        </w:rPr>
      </w:pPr>
      <w:r>
        <w:rPr>
          <w:rFonts w:hint="eastAsia" w:ascii="黑体" w:hAnsi="黑体" w:eastAsia="黑体" w:cs="仿宋"/>
          <w:bCs/>
          <w:sz w:val="32"/>
          <w:szCs w:val="32"/>
        </w:rPr>
        <w:t>二、推进措施</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条例》是高校基层党组织建设的基础性法规和纲领性文件，是把党的最新战略部署融入高校基层党组织党建的行动指南，为高校基层党组织全面贯彻党的教育方针、落实立德树人根本任务提供了坚实的制度保障。要认真对照《条例》，紧紧圈绕10章39条的具体要求，聚力抓好组织体系建设、人才队伍建设、规章制度建设，发挥好基层党组织“最后一公里”服务辐射作用，把基层党组织建设成为实现党的全面领导的坚强战斗堡垒。</w:t>
      </w:r>
    </w:p>
    <w:p>
      <w:pPr>
        <w:spacing w:line="560" w:lineRule="exact"/>
        <w:ind w:firstLine="643" w:firstLineChars="200"/>
        <w:rPr>
          <w:rFonts w:ascii="仿宋" w:hAnsi="仿宋" w:eastAsia="仿宋" w:cs="仿宋"/>
          <w:b/>
          <w:sz w:val="32"/>
          <w:szCs w:val="32"/>
        </w:rPr>
      </w:pPr>
      <w:r>
        <w:rPr>
          <w:rFonts w:hint="eastAsia" w:ascii="仿宋" w:hAnsi="仿宋" w:eastAsia="仿宋" w:cs="仿宋"/>
          <w:b/>
          <w:sz w:val="32"/>
          <w:szCs w:val="32"/>
        </w:rPr>
        <w:t>(一)抓实党的全面领导</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w:t>
      </w:r>
      <w:r>
        <w:rPr>
          <w:rFonts w:ascii="仿宋" w:hAnsi="仿宋" w:eastAsia="仿宋" w:cs="仿宋"/>
          <w:sz w:val="32"/>
          <w:szCs w:val="32"/>
        </w:rPr>
        <w:t>.</w:t>
      </w:r>
      <w:r>
        <w:rPr>
          <w:rFonts w:hint="eastAsia" w:ascii="仿宋" w:hAnsi="仿宋" w:eastAsia="仿宋" w:cs="仿宋"/>
          <w:sz w:val="32"/>
          <w:szCs w:val="32"/>
        </w:rPr>
        <w:t>把党的政治建设摆在首位，坚持党对高校的全面领导，加强和改进党的建设。坚持党管办学方向、党管干部、党管人才、党管意识形态，领导改革发展，确保党的教育方针和党中央教育决策部署得到贯彻落实。</w:t>
      </w:r>
    </w:p>
    <w:p>
      <w:pPr>
        <w:spacing w:line="560" w:lineRule="exact"/>
        <w:ind w:firstLine="643" w:firstLineChars="200"/>
        <w:rPr>
          <w:rFonts w:ascii="仿宋" w:hAnsi="仿宋" w:eastAsia="仿宋" w:cs="宋体"/>
          <w:sz w:val="32"/>
          <w:szCs w:val="32"/>
        </w:rPr>
      </w:pPr>
      <w:r>
        <w:rPr>
          <w:rFonts w:hint="eastAsia" w:ascii="仿宋" w:hAnsi="仿宋" w:eastAsia="仿宋" w:cs="宋体"/>
          <w:b/>
          <w:sz w:val="32"/>
          <w:szCs w:val="32"/>
        </w:rPr>
        <w:t>牵头单位：</w:t>
      </w:r>
      <w:r>
        <w:rPr>
          <w:rFonts w:hint="eastAsia" w:ascii="仿宋" w:hAnsi="仿宋" w:eastAsia="仿宋" w:cs="宋体"/>
          <w:sz w:val="32"/>
          <w:szCs w:val="32"/>
        </w:rPr>
        <w:t>学校办公室、党委组织部、党委宣传部、党委教师工作部（人事处）</w:t>
      </w:r>
    </w:p>
    <w:p>
      <w:pPr>
        <w:spacing w:line="560" w:lineRule="exact"/>
        <w:ind w:firstLine="643" w:firstLineChars="200"/>
        <w:rPr>
          <w:rFonts w:ascii="仿宋" w:hAnsi="仿宋" w:eastAsia="仿宋" w:cs="宋体"/>
          <w:sz w:val="32"/>
          <w:szCs w:val="32"/>
        </w:rPr>
      </w:pPr>
      <w:r>
        <w:rPr>
          <w:rFonts w:hint="eastAsia" w:ascii="仿宋" w:hAnsi="仿宋" w:eastAsia="仿宋" w:cs="宋体"/>
          <w:b/>
          <w:sz w:val="32"/>
          <w:szCs w:val="32"/>
        </w:rPr>
        <w:t>责任单位：</w:t>
      </w:r>
      <w:r>
        <w:rPr>
          <w:rFonts w:hint="eastAsia" w:ascii="仿宋" w:hAnsi="仿宋" w:eastAsia="仿宋" w:cs="宋体"/>
          <w:sz w:val="32"/>
          <w:szCs w:val="32"/>
        </w:rPr>
        <w:t>机关党委、各党总支（直属党支部）</w:t>
      </w:r>
    </w:p>
    <w:p>
      <w:pPr>
        <w:spacing w:line="560" w:lineRule="exact"/>
        <w:ind w:firstLine="643" w:firstLineChars="200"/>
        <w:rPr>
          <w:rFonts w:ascii="仿宋" w:hAnsi="仿宋" w:eastAsia="仿宋" w:cs="宋体"/>
          <w:sz w:val="32"/>
          <w:szCs w:val="32"/>
        </w:rPr>
      </w:pPr>
      <w:r>
        <w:rPr>
          <w:rFonts w:hint="eastAsia" w:ascii="仿宋" w:hAnsi="仿宋" w:eastAsia="仿宋" w:cs="宋体"/>
          <w:b/>
          <w:sz w:val="32"/>
          <w:szCs w:val="32"/>
        </w:rPr>
        <w:t>完成时限：</w:t>
      </w:r>
      <w:r>
        <w:rPr>
          <w:rFonts w:hint="eastAsia" w:ascii="仿宋" w:hAnsi="仿宋" w:eastAsia="仿宋" w:cs="宋体"/>
          <w:sz w:val="32"/>
          <w:szCs w:val="32"/>
        </w:rPr>
        <w:t>长期推进</w:t>
      </w:r>
    </w:p>
    <w:p>
      <w:pPr>
        <w:spacing w:line="560" w:lineRule="exact"/>
        <w:ind w:firstLine="64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坚持党要管党、全面从严治党，以党的政治建设为统领，把政治标准和政治要求贯穿党的思想建设、组织建设、作风建设、纪律建设以及制度建设、反腐败斗争始终。</w:t>
      </w:r>
    </w:p>
    <w:p>
      <w:pPr>
        <w:spacing w:line="560" w:lineRule="exact"/>
        <w:ind w:firstLine="643" w:firstLineChars="200"/>
        <w:rPr>
          <w:rFonts w:ascii="仿宋" w:hAnsi="仿宋" w:eastAsia="仿宋" w:cs="宋体"/>
          <w:sz w:val="32"/>
          <w:szCs w:val="32"/>
        </w:rPr>
      </w:pPr>
      <w:r>
        <w:rPr>
          <w:rFonts w:hint="eastAsia" w:ascii="仿宋" w:hAnsi="仿宋" w:eastAsia="仿宋" w:cs="宋体"/>
          <w:b/>
          <w:sz w:val="32"/>
          <w:szCs w:val="32"/>
        </w:rPr>
        <w:t>牵头单位：</w:t>
      </w:r>
      <w:r>
        <w:rPr>
          <w:rFonts w:hint="eastAsia" w:ascii="仿宋" w:hAnsi="仿宋" w:eastAsia="仿宋" w:cs="宋体"/>
          <w:sz w:val="32"/>
          <w:szCs w:val="32"/>
        </w:rPr>
        <w:t>学校办公室、党委组织部、党委宣传部、纪委（监察专员办公室）</w:t>
      </w:r>
    </w:p>
    <w:p>
      <w:pPr>
        <w:spacing w:line="560" w:lineRule="exact"/>
        <w:ind w:firstLine="643" w:firstLineChars="200"/>
        <w:rPr>
          <w:rFonts w:ascii="仿宋" w:hAnsi="仿宋" w:eastAsia="仿宋" w:cs="宋体"/>
          <w:sz w:val="32"/>
          <w:szCs w:val="32"/>
        </w:rPr>
      </w:pPr>
      <w:r>
        <w:rPr>
          <w:rFonts w:hint="eastAsia" w:ascii="仿宋" w:hAnsi="仿宋" w:eastAsia="仿宋" w:cs="宋体"/>
          <w:b/>
          <w:sz w:val="32"/>
          <w:szCs w:val="32"/>
        </w:rPr>
        <w:t>责任单位：</w:t>
      </w:r>
      <w:r>
        <w:rPr>
          <w:rFonts w:hint="eastAsia" w:ascii="仿宋" w:hAnsi="仿宋" w:eastAsia="仿宋" w:cs="宋体"/>
          <w:sz w:val="32"/>
          <w:szCs w:val="32"/>
        </w:rPr>
        <w:t>机关党委、各党总支（直属党支部）</w:t>
      </w:r>
    </w:p>
    <w:p>
      <w:pPr>
        <w:spacing w:line="560" w:lineRule="exact"/>
        <w:ind w:firstLine="643" w:firstLineChars="200"/>
        <w:rPr>
          <w:rFonts w:ascii="仿宋" w:hAnsi="仿宋" w:eastAsia="仿宋" w:cs="宋体"/>
          <w:sz w:val="32"/>
          <w:szCs w:val="32"/>
        </w:rPr>
      </w:pPr>
      <w:r>
        <w:rPr>
          <w:rFonts w:hint="eastAsia" w:ascii="仿宋" w:hAnsi="仿宋" w:eastAsia="仿宋" w:cs="宋体"/>
          <w:b/>
          <w:sz w:val="32"/>
          <w:szCs w:val="32"/>
        </w:rPr>
        <w:t>完成时限：</w:t>
      </w:r>
      <w:r>
        <w:rPr>
          <w:rFonts w:hint="eastAsia" w:ascii="仿宋" w:hAnsi="仿宋" w:eastAsia="仿宋" w:cs="宋体"/>
          <w:sz w:val="32"/>
          <w:szCs w:val="32"/>
        </w:rPr>
        <w:t>长期推进</w:t>
      </w:r>
    </w:p>
    <w:p>
      <w:pPr>
        <w:spacing w:line="560" w:lineRule="exact"/>
        <w:ind w:firstLine="640" w:firstLineChars="200"/>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抓好民主集中制的贯彻执行，坚持党委领导下的校长负责制和二级院系党组织会议、党政联席会议制度，严格执行《中共沈阳音乐学院委员会会议议事规则（试行）》《沈阳音乐学院二级院（系）党总支（直属党支部）委员会会议议事规则》《沈阳音乐学院二级院（系）党政联席会议议事规则》，建立健全集体领导和个人分工负责相结合的制度，按照集体领导、民主集中、个别酝酿、会议决定的原则，集体讨论决定重大问题和重要事项，领导班子成员按照分工认真履行职责。</w:t>
      </w:r>
    </w:p>
    <w:p>
      <w:pPr>
        <w:spacing w:line="560" w:lineRule="exact"/>
        <w:ind w:firstLine="643" w:firstLineChars="200"/>
        <w:rPr>
          <w:rFonts w:ascii="仿宋" w:hAnsi="仿宋" w:eastAsia="仿宋" w:cs="宋体"/>
          <w:sz w:val="32"/>
          <w:szCs w:val="32"/>
        </w:rPr>
      </w:pPr>
      <w:r>
        <w:rPr>
          <w:rFonts w:hint="eastAsia" w:ascii="仿宋" w:hAnsi="仿宋" w:eastAsia="仿宋" w:cs="宋体"/>
          <w:b/>
          <w:sz w:val="32"/>
          <w:szCs w:val="32"/>
        </w:rPr>
        <w:t>牵头单位：</w:t>
      </w:r>
      <w:r>
        <w:rPr>
          <w:rFonts w:hint="eastAsia" w:ascii="仿宋" w:hAnsi="仿宋" w:eastAsia="仿宋" w:cs="宋体"/>
          <w:sz w:val="32"/>
          <w:szCs w:val="32"/>
        </w:rPr>
        <w:t>学校办公室、党委组织部</w:t>
      </w:r>
    </w:p>
    <w:p>
      <w:pPr>
        <w:spacing w:line="560" w:lineRule="exact"/>
        <w:ind w:firstLine="643" w:firstLineChars="200"/>
        <w:rPr>
          <w:rFonts w:ascii="仿宋" w:hAnsi="仿宋" w:eastAsia="仿宋" w:cs="宋体"/>
          <w:sz w:val="32"/>
          <w:szCs w:val="32"/>
        </w:rPr>
      </w:pPr>
      <w:r>
        <w:rPr>
          <w:rFonts w:hint="eastAsia" w:ascii="仿宋" w:hAnsi="仿宋" w:eastAsia="仿宋" w:cs="宋体"/>
          <w:b/>
          <w:sz w:val="32"/>
          <w:szCs w:val="32"/>
        </w:rPr>
        <w:t>责任单位：</w:t>
      </w:r>
      <w:r>
        <w:rPr>
          <w:rFonts w:hint="eastAsia" w:ascii="仿宋" w:hAnsi="仿宋" w:eastAsia="仿宋" w:cs="宋体"/>
          <w:sz w:val="32"/>
          <w:szCs w:val="32"/>
        </w:rPr>
        <w:t>机关党委、各党总支（直属党支部）</w:t>
      </w:r>
    </w:p>
    <w:p>
      <w:pPr>
        <w:spacing w:line="560" w:lineRule="exact"/>
        <w:ind w:firstLine="643" w:firstLineChars="200"/>
        <w:rPr>
          <w:rFonts w:ascii="仿宋" w:hAnsi="仿宋" w:eastAsia="仿宋" w:cs="宋体"/>
          <w:sz w:val="32"/>
          <w:szCs w:val="32"/>
        </w:rPr>
      </w:pPr>
      <w:r>
        <w:rPr>
          <w:rFonts w:hint="eastAsia" w:ascii="仿宋" w:hAnsi="仿宋" w:eastAsia="仿宋" w:cs="宋体"/>
          <w:b/>
          <w:sz w:val="32"/>
          <w:szCs w:val="32"/>
        </w:rPr>
        <w:t>完成时限：</w:t>
      </w:r>
      <w:r>
        <w:rPr>
          <w:rFonts w:hint="eastAsia" w:ascii="仿宋" w:hAnsi="仿宋" w:eastAsia="仿宋" w:cs="宋体"/>
          <w:sz w:val="32"/>
          <w:szCs w:val="32"/>
        </w:rPr>
        <w:t>长期推进</w:t>
      </w:r>
    </w:p>
    <w:p>
      <w:pPr>
        <w:spacing w:line="560" w:lineRule="exact"/>
        <w:ind w:firstLine="643" w:firstLineChars="200"/>
        <w:rPr>
          <w:rFonts w:ascii="仿宋" w:hAnsi="仿宋" w:eastAsia="仿宋" w:cs="仿宋"/>
          <w:b/>
          <w:sz w:val="32"/>
          <w:szCs w:val="32"/>
        </w:rPr>
      </w:pPr>
      <w:r>
        <w:rPr>
          <w:rFonts w:hint="eastAsia" w:ascii="仿宋" w:hAnsi="仿宋" w:eastAsia="仿宋" w:cs="仿宋"/>
          <w:b/>
          <w:sz w:val="32"/>
          <w:szCs w:val="32"/>
        </w:rPr>
        <w:t>(二)深化学习教育宣传</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w:t>
      </w:r>
      <w:r>
        <w:rPr>
          <w:rFonts w:ascii="仿宋" w:hAnsi="仿宋" w:eastAsia="仿宋" w:cs="仿宋"/>
          <w:sz w:val="32"/>
          <w:szCs w:val="32"/>
        </w:rPr>
        <w:t>.</w:t>
      </w:r>
      <w:r>
        <w:rPr>
          <w:rFonts w:hint="eastAsia" w:ascii="仿宋" w:hAnsi="仿宋" w:eastAsia="仿宋" w:cs="仿宋"/>
          <w:sz w:val="32"/>
          <w:szCs w:val="32"/>
        </w:rPr>
        <w:t>把学习宣传贯彻《条例》作为当前一项重要政治任务，列入重要议事日程，精心设计学习载体，努力做到对标对表、细研细照、走深走实、见行见效。认真组织开展集中学习，把《条例》纳入到</w:t>
      </w:r>
      <w:r>
        <w:rPr>
          <w:rFonts w:hint="eastAsia" w:ascii="仿宋" w:hAnsi="仿宋" w:eastAsia="仿宋" w:cs="宋体"/>
          <w:sz w:val="32"/>
          <w:szCs w:val="32"/>
        </w:rPr>
        <w:t>理论学习中心组学习</w:t>
      </w:r>
      <w:r>
        <w:rPr>
          <w:rFonts w:hint="eastAsia" w:ascii="仿宋" w:hAnsi="仿宋" w:eastAsia="仿宋" w:cs="仿宋"/>
          <w:sz w:val="32"/>
          <w:szCs w:val="32"/>
        </w:rPr>
        <w:t>、党员领导干部专题党课、“三会一课”、主题党日的重要内容。</w:t>
      </w:r>
    </w:p>
    <w:p>
      <w:pPr>
        <w:spacing w:line="560" w:lineRule="exact"/>
        <w:ind w:firstLine="643" w:firstLineChars="200"/>
        <w:rPr>
          <w:rFonts w:ascii="仿宋" w:hAnsi="仿宋" w:eastAsia="仿宋" w:cs="宋体"/>
          <w:sz w:val="32"/>
          <w:szCs w:val="32"/>
        </w:rPr>
      </w:pPr>
      <w:r>
        <w:rPr>
          <w:rFonts w:hint="eastAsia" w:ascii="仿宋" w:hAnsi="仿宋" w:eastAsia="仿宋" w:cs="宋体"/>
          <w:b/>
          <w:sz w:val="32"/>
          <w:szCs w:val="32"/>
        </w:rPr>
        <w:t>牵头单位：</w:t>
      </w:r>
      <w:r>
        <w:rPr>
          <w:rFonts w:hint="eastAsia" w:ascii="仿宋" w:hAnsi="仿宋" w:eastAsia="仿宋" w:cs="宋体"/>
          <w:sz w:val="32"/>
          <w:szCs w:val="32"/>
        </w:rPr>
        <w:t>党委组织部、党委宣传部</w:t>
      </w:r>
    </w:p>
    <w:p>
      <w:pPr>
        <w:spacing w:line="560" w:lineRule="exact"/>
        <w:ind w:firstLine="643" w:firstLineChars="200"/>
        <w:rPr>
          <w:rFonts w:ascii="仿宋" w:hAnsi="仿宋" w:eastAsia="仿宋" w:cs="宋体"/>
          <w:sz w:val="32"/>
          <w:szCs w:val="32"/>
        </w:rPr>
      </w:pPr>
      <w:r>
        <w:rPr>
          <w:rFonts w:hint="eastAsia" w:ascii="仿宋" w:hAnsi="仿宋" w:eastAsia="仿宋" w:cs="宋体"/>
          <w:b/>
          <w:sz w:val="32"/>
          <w:szCs w:val="32"/>
        </w:rPr>
        <w:t>责任单位：</w:t>
      </w:r>
      <w:r>
        <w:rPr>
          <w:rFonts w:hint="eastAsia" w:ascii="仿宋" w:hAnsi="仿宋" w:eastAsia="仿宋" w:cs="宋体"/>
          <w:sz w:val="32"/>
          <w:szCs w:val="32"/>
        </w:rPr>
        <w:t>机关党委、各党总支（直属党支部）</w:t>
      </w:r>
    </w:p>
    <w:p>
      <w:pPr>
        <w:spacing w:line="560" w:lineRule="exact"/>
        <w:ind w:firstLine="643" w:firstLineChars="200"/>
        <w:rPr>
          <w:rFonts w:ascii="仿宋" w:hAnsi="仿宋" w:eastAsia="仿宋" w:cs="宋体"/>
          <w:sz w:val="32"/>
          <w:szCs w:val="32"/>
        </w:rPr>
      </w:pPr>
      <w:r>
        <w:rPr>
          <w:rFonts w:hint="eastAsia" w:ascii="仿宋" w:hAnsi="仿宋" w:eastAsia="仿宋" w:cs="宋体"/>
          <w:b/>
          <w:sz w:val="32"/>
          <w:szCs w:val="32"/>
        </w:rPr>
        <w:t>完成时限：</w:t>
      </w:r>
      <w:r>
        <w:rPr>
          <w:rFonts w:hint="eastAsia" w:ascii="仿宋" w:hAnsi="仿宋" w:eastAsia="仿宋" w:cs="宋体"/>
          <w:sz w:val="32"/>
          <w:szCs w:val="32"/>
        </w:rPr>
        <w:t>202</w:t>
      </w:r>
      <w:r>
        <w:rPr>
          <w:rFonts w:ascii="仿宋" w:hAnsi="仿宋" w:eastAsia="仿宋" w:cs="宋体"/>
          <w:sz w:val="32"/>
          <w:szCs w:val="32"/>
        </w:rPr>
        <w:t>2</w:t>
      </w:r>
      <w:r>
        <w:rPr>
          <w:rFonts w:hint="eastAsia" w:ascii="仿宋" w:hAnsi="仿宋" w:eastAsia="仿宋" w:cs="宋体"/>
          <w:sz w:val="32"/>
          <w:szCs w:val="32"/>
        </w:rPr>
        <w:t>年</w:t>
      </w:r>
      <w:r>
        <w:rPr>
          <w:rFonts w:ascii="仿宋" w:hAnsi="仿宋" w:eastAsia="仿宋" w:cs="宋体"/>
          <w:sz w:val="32"/>
          <w:szCs w:val="32"/>
        </w:rPr>
        <w:t>6</w:t>
      </w:r>
      <w:r>
        <w:rPr>
          <w:rFonts w:hint="eastAsia" w:ascii="仿宋" w:hAnsi="仿宋" w:eastAsia="仿宋" w:cs="宋体"/>
          <w:sz w:val="32"/>
          <w:szCs w:val="32"/>
        </w:rPr>
        <w:t>月底前</w:t>
      </w:r>
    </w:p>
    <w:p>
      <w:pPr>
        <w:spacing w:line="560" w:lineRule="exact"/>
        <w:ind w:firstLine="64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依托学科专业力量和科研平台优势，组织专家学者、党务工作人员开展全方位、深层次、多角度研究，集中推出一批有价值有分量的理论研究成果。</w:t>
      </w:r>
    </w:p>
    <w:p>
      <w:pPr>
        <w:spacing w:line="560" w:lineRule="exact"/>
        <w:ind w:firstLine="643" w:firstLineChars="200"/>
        <w:rPr>
          <w:rFonts w:ascii="仿宋" w:hAnsi="仿宋" w:eastAsia="仿宋" w:cs="宋体"/>
          <w:sz w:val="32"/>
          <w:szCs w:val="32"/>
        </w:rPr>
      </w:pPr>
      <w:r>
        <w:rPr>
          <w:rFonts w:hint="eastAsia" w:ascii="仿宋" w:hAnsi="仿宋" w:eastAsia="仿宋" w:cs="宋体"/>
          <w:b/>
          <w:sz w:val="32"/>
          <w:szCs w:val="32"/>
        </w:rPr>
        <w:t>牵头单位：</w:t>
      </w:r>
      <w:r>
        <w:rPr>
          <w:rFonts w:hint="eastAsia" w:ascii="仿宋" w:hAnsi="仿宋" w:eastAsia="仿宋" w:cs="宋体"/>
          <w:sz w:val="32"/>
          <w:szCs w:val="32"/>
        </w:rPr>
        <w:t>党委组织部、科研处</w:t>
      </w:r>
    </w:p>
    <w:p>
      <w:pPr>
        <w:spacing w:line="560" w:lineRule="exact"/>
        <w:ind w:firstLine="643" w:firstLineChars="200"/>
        <w:rPr>
          <w:rFonts w:ascii="仿宋" w:hAnsi="仿宋" w:eastAsia="仿宋" w:cs="宋体"/>
          <w:sz w:val="32"/>
          <w:szCs w:val="32"/>
        </w:rPr>
      </w:pPr>
      <w:r>
        <w:rPr>
          <w:rFonts w:hint="eastAsia" w:ascii="仿宋" w:hAnsi="仿宋" w:eastAsia="仿宋" w:cs="宋体"/>
          <w:b/>
          <w:sz w:val="32"/>
          <w:szCs w:val="32"/>
        </w:rPr>
        <w:t>责任单位：</w:t>
      </w:r>
      <w:r>
        <w:rPr>
          <w:rFonts w:hint="eastAsia" w:ascii="仿宋" w:hAnsi="仿宋" w:eastAsia="仿宋" w:cs="宋体"/>
          <w:sz w:val="32"/>
          <w:szCs w:val="32"/>
        </w:rPr>
        <w:t>机关党委、各党总支（直属党支部）</w:t>
      </w:r>
    </w:p>
    <w:p>
      <w:pPr>
        <w:spacing w:line="560" w:lineRule="exact"/>
        <w:ind w:firstLine="643" w:firstLineChars="200"/>
        <w:rPr>
          <w:rFonts w:ascii="仿宋" w:hAnsi="仿宋" w:eastAsia="仿宋" w:cs="宋体"/>
          <w:sz w:val="32"/>
          <w:szCs w:val="32"/>
        </w:rPr>
      </w:pPr>
      <w:r>
        <w:rPr>
          <w:rFonts w:hint="eastAsia" w:ascii="仿宋" w:hAnsi="仿宋" w:eastAsia="仿宋" w:cs="宋体"/>
          <w:b/>
          <w:sz w:val="32"/>
          <w:szCs w:val="32"/>
        </w:rPr>
        <w:t>完成时限：</w:t>
      </w:r>
      <w:r>
        <w:rPr>
          <w:rFonts w:hint="eastAsia" w:ascii="仿宋" w:hAnsi="仿宋" w:eastAsia="仿宋" w:cs="宋体"/>
          <w:sz w:val="32"/>
          <w:szCs w:val="32"/>
        </w:rPr>
        <w:t>202</w:t>
      </w:r>
      <w:r>
        <w:rPr>
          <w:rFonts w:ascii="仿宋" w:hAnsi="仿宋" w:eastAsia="仿宋" w:cs="宋体"/>
          <w:sz w:val="32"/>
          <w:szCs w:val="32"/>
        </w:rPr>
        <w:t>2</w:t>
      </w:r>
      <w:r>
        <w:rPr>
          <w:rFonts w:hint="eastAsia" w:ascii="仿宋" w:hAnsi="仿宋" w:eastAsia="仿宋" w:cs="宋体"/>
          <w:sz w:val="32"/>
          <w:szCs w:val="32"/>
        </w:rPr>
        <w:t>年12月底前</w:t>
      </w:r>
    </w:p>
    <w:p>
      <w:pPr>
        <w:spacing w:line="560" w:lineRule="exact"/>
        <w:ind w:firstLine="640" w:firstLineChars="200"/>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精心做好舆论引导和宣传，策划开展系列主题活动，统筹运用校园网站、</w:t>
      </w:r>
      <w:r>
        <w:rPr>
          <w:rFonts w:hint="eastAsia" w:ascii="仿宋_GB2312" w:hAnsi="仿宋" w:eastAsia="仿宋_GB2312" w:cs="仿宋_GB2312"/>
          <w:sz w:val="32"/>
          <w:szCs w:val="32"/>
        </w:rPr>
        <w:t>官微</w:t>
      </w:r>
      <w:r>
        <w:rPr>
          <w:rFonts w:hint="eastAsia" w:ascii="仿宋" w:hAnsi="仿宋" w:eastAsia="仿宋" w:cs="仿宋"/>
          <w:sz w:val="32"/>
          <w:szCs w:val="32"/>
        </w:rPr>
        <w:t>等媒介，广泛深入宣传《条例》的工作原则、基本要求等，为推动《条例》贯彻落实营造良好氛围。</w:t>
      </w:r>
    </w:p>
    <w:p>
      <w:pPr>
        <w:spacing w:line="560" w:lineRule="exact"/>
        <w:ind w:firstLine="643" w:firstLineChars="200"/>
        <w:rPr>
          <w:rFonts w:ascii="仿宋" w:hAnsi="仿宋" w:eastAsia="仿宋" w:cs="宋体"/>
          <w:sz w:val="32"/>
          <w:szCs w:val="32"/>
        </w:rPr>
      </w:pPr>
      <w:r>
        <w:rPr>
          <w:rFonts w:hint="eastAsia" w:ascii="仿宋" w:hAnsi="仿宋" w:eastAsia="仿宋" w:cs="宋体"/>
          <w:b/>
          <w:sz w:val="32"/>
          <w:szCs w:val="32"/>
        </w:rPr>
        <w:t>牵头单位：</w:t>
      </w:r>
      <w:r>
        <w:rPr>
          <w:rFonts w:hint="eastAsia" w:ascii="仿宋" w:hAnsi="仿宋" w:eastAsia="仿宋" w:cs="宋体"/>
          <w:sz w:val="32"/>
          <w:szCs w:val="32"/>
        </w:rPr>
        <w:t>党委组织部、党委宣传部</w:t>
      </w:r>
    </w:p>
    <w:p>
      <w:pPr>
        <w:spacing w:line="560" w:lineRule="exact"/>
        <w:ind w:firstLine="643" w:firstLineChars="200"/>
        <w:rPr>
          <w:rFonts w:ascii="仿宋" w:hAnsi="仿宋" w:eastAsia="仿宋" w:cs="宋体"/>
          <w:sz w:val="32"/>
          <w:szCs w:val="32"/>
        </w:rPr>
      </w:pPr>
      <w:r>
        <w:rPr>
          <w:rFonts w:hint="eastAsia" w:ascii="仿宋" w:hAnsi="仿宋" w:eastAsia="仿宋" w:cs="宋体"/>
          <w:b/>
          <w:sz w:val="32"/>
          <w:szCs w:val="32"/>
        </w:rPr>
        <w:t>责任单位：</w:t>
      </w:r>
      <w:r>
        <w:rPr>
          <w:rFonts w:hint="eastAsia" w:ascii="仿宋" w:hAnsi="仿宋" w:eastAsia="仿宋" w:cs="宋体"/>
          <w:sz w:val="32"/>
          <w:szCs w:val="32"/>
        </w:rPr>
        <w:t>机关党委、各党总支（直属党支部）</w:t>
      </w:r>
    </w:p>
    <w:p>
      <w:pPr>
        <w:spacing w:line="560" w:lineRule="exact"/>
        <w:ind w:firstLine="643" w:firstLineChars="200"/>
        <w:rPr>
          <w:rFonts w:ascii="仿宋" w:hAnsi="仿宋" w:eastAsia="仿宋" w:cs="宋体"/>
          <w:sz w:val="32"/>
          <w:szCs w:val="32"/>
        </w:rPr>
      </w:pPr>
      <w:r>
        <w:rPr>
          <w:rFonts w:hint="eastAsia" w:ascii="仿宋" w:hAnsi="仿宋" w:eastAsia="仿宋" w:cs="宋体"/>
          <w:b/>
          <w:sz w:val="32"/>
          <w:szCs w:val="32"/>
        </w:rPr>
        <w:t>完成时限：</w:t>
      </w:r>
      <w:r>
        <w:rPr>
          <w:rFonts w:hint="eastAsia" w:ascii="仿宋" w:hAnsi="仿宋" w:eastAsia="仿宋" w:cs="宋体"/>
          <w:sz w:val="32"/>
          <w:szCs w:val="32"/>
        </w:rPr>
        <w:t>202</w:t>
      </w:r>
      <w:r>
        <w:rPr>
          <w:rFonts w:ascii="仿宋" w:hAnsi="仿宋" w:eastAsia="仿宋" w:cs="宋体"/>
          <w:sz w:val="32"/>
          <w:szCs w:val="32"/>
        </w:rPr>
        <w:t>2</w:t>
      </w:r>
      <w:r>
        <w:rPr>
          <w:rFonts w:hint="eastAsia" w:ascii="仿宋" w:hAnsi="仿宋" w:eastAsia="仿宋" w:cs="宋体"/>
          <w:sz w:val="32"/>
          <w:szCs w:val="32"/>
        </w:rPr>
        <w:t>年</w:t>
      </w:r>
      <w:r>
        <w:rPr>
          <w:rFonts w:ascii="仿宋" w:hAnsi="仿宋" w:eastAsia="仿宋" w:cs="宋体"/>
          <w:sz w:val="32"/>
          <w:szCs w:val="32"/>
        </w:rPr>
        <w:t>6</w:t>
      </w:r>
      <w:r>
        <w:rPr>
          <w:rFonts w:hint="eastAsia" w:ascii="仿宋" w:hAnsi="仿宋" w:eastAsia="仿宋" w:cs="宋体"/>
          <w:sz w:val="32"/>
          <w:szCs w:val="32"/>
        </w:rPr>
        <w:t>月底前</w:t>
      </w:r>
    </w:p>
    <w:p>
      <w:pPr>
        <w:spacing w:line="560" w:lineRule="exact"/>
        <w:ind w:firstLine="643" w:firstLineChars="200"/>
        <w:rPr>
          <w:rFonts w:ascii="仿宋" w:hAnsi="仿宋" w:eastAsia="仿宋" w:cs="仿宋"/>
          <w:b/>
          <w:sz w:val="32"/>
          <w:szCs w:val="32"/>
        </w:rPr>
      </w:pPr>
      <w:r>
        <w:rPr>
          <w:rFonts w:hint="eastAsia" w:ascii="仿宋" w:hAnsi="仿宋" w:eastAsia="仿宋" w:cs="仿宋"/>
          <w:b/>
          <w:sz w:val="32"/>
          <w:szCs w:val="32"/>
        </w:rPr>
        <w:t>(三)落细分类精准培训</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把《条例》纳入年度培训重点任务，举办专题培训班，强化党务工作者对《条例》深入领会和深刻理解，提升学院党务工作队伍专业化职业化水平。把《条例》纳入党校教育培训课程，对党员、发展对象、入党积极分子进行教育培训。各基层党组织要结合工作实际，通过多种形式开展党员干部教育培训。党员领导干部要带头到分管部门、联系支部讲授专题党课，示范带动广大师生党员增强贯彻执行《条例》的思想自觉和行动自觉，把《条例》要求贯彻到支部、覆盖到全员。深入挖掘线上培训资源，丰富培训内容，拓宽教育载体，深化贯彻落实《条例》的实际效果。</w:t>
      </w:r>
    </w:p>
    <w:p>
      <w:pPr>
        <w:spacing w:line="560" w:lineRule="exact"/>
        <w:ind w:firstLine="643" w:firstLineChars="200"/>
        <w:rPr>
          <w:rFonts w:ascii="仿宋" w:hAnsi="仿宋" w:eastAsia="仿宋" w:cs="宋体"/>
          <w:sz w:val="32"/>
          <w:szCs w:val="32"/>
        </w:rPr>
      </w:pPr>
      <w:r>
        <w:rPr>
          <w:rFonts w:hint="eastAsia" w:ascii="仿宋" w:hAnsi="仿宋" w:eastAsia="仿宋" w:cs="宋体"/>
          <w:b/>
          <w:sz w:val="32"/>
          <w:szCs w:val="32"/>
        </w:rPr>
        <w:t>牵头单位：</w:t>
      </w:r>
      <w:r>
        <w:rPr>
          <w:rFonts w:hint="eastAsia" w:ascii="仿宋" w:hAnsi="仿宋" w:eastAsia="仿宋" w:cs="宋体"/>
          <w:sz w:val="32"/>
          <w:szCs w:val="32"/>
        </w:rPr>
        <w:t>党委组织部</w:t>
      </w:r>
    </w:p>
    <w:p>
      <w:pPr>
        <w:spacing w:line="560" w:lineRule="exact"/>
        <w:ind w:firstLine="643" w:firstLineChars="200"/>
        <w:rPr>
          <w:rFonts w:ascii="仿宋" w:hAnsi="仿宋" w:eastAsia="仿宋" w:cs="宋体"/>
          <w:sz w:val="32"/>
          <w:szCs w:val="32"/>
        </w:rPr>
      </w:pPr>
      <w:r>
        <w:rPr>
          <w:rFonts w:hint="eastAsia" w:ascii="仿宋" w:hAnsi="仿宋" w:eastAsia="仿宋" w:cs="宋体"/>
          <w:b/>
          <w:sz w:val="32"/>
          <w:szCs w:val="32"/>
        </w:rPr>
        <w:t>责任单位：</w:t>
      </w:r>
      <w:r>
        <w:rPr>
          <w:rFonts w:hint="eastAsia" w:ascii="仿宋" w:hAnsi="仿宋" w:eastAsia="仿宋" w:cs="宋体"/>
          <w:sz w:val="32"/>
          <w:szCs w:val="32"/>
        </w:rPr>
        <w:t>机关党委、各党总支（直属党支部）</w:t>
      </w:r>
    </w:p>
    <w:p>
      <w:pPr>
        <w:spacing w:line="560" w:lineRule="exact"/>
        <w:ind w:firstLine="643" w:firstLineChars="200"/>
        <w:rPr>
          <w:rFonts w:ascii="仿宋" w:hAnsi="仿宋" w:eastAsia="仿宋" w:cs="宋体"/>
          <w:sz w:val="32"/>
          <w:szCs w:val="32"/>
        </w:rPr>
      </w:pPr>
      <w:r>
        <w:rPr>
          <w:rFonts w:hint="eastAsia" w:ascii="仿宋" w:hAnsi="仿宋" w:eastAsia="仿宋" w:cs="宋体"/>
          <w:b/>
          <w:sz w:val="32"/>
          <w:szCs w:val="32"/>
        </w:rPr>
        <w:t>完成时限：</w:t>
      </w:r>
      <w:r>
        <w:rPr>
          <w:rFonts w:hint="eastAsia" w:ascii="仿宋" w:hAnsi="仿宋" w:eastAsia="仿宋" w:cs="宋体"/>
          <w:sz w:val="32"/>
          <w:szCs w:val="32"/>
        </w:rPr>
        <w:t>202</w:t>
      </w:r>
      <w:r>
        <w:rPr>
          <w:rFonts w:ascii="仿宋" w:hAnsi="仿宋" w:eastAsia="仿宋" w:cs="宋体"/>
          <w:sz w:val="32"/>
          <w:szCs w:val="32"/>
        </w:rPr>
        <w:t>2</w:t>
      </w:r>
      <w:r>
        <w:rPr>
          <w:rFonts w:hint="eastAsia" w:ascii="仿宋" w:hAnsi="仿宋" w:eastAsia="仿宋" w:cs="宋体"/>
          <w:sz w:val="32"/>
          <w:szCs w:val="32"/>
        </w:rPr>
        <w:t>年</w:t>
      </w:r>
      <w:r>
        <w:rPr>
          <w:rFonts w:ascii="仿宋" w:hAnsi="仿宋" w:eastAsia="仿宋" w:cs="宋体"/>
          <w:sz w:val="32"/>
          <w:szCs w:val="32"/>
        </w:rPr>
        <w:t>12</w:t>
      </w:r>
      <w:r>
        <w:rPr>
          <w:rFonts w:hint="eastAsia" w:ascii="仿宋" w:hAnsi="仿宋" w:eastAsia="仿宋" w:cs="宋体"/>
          <w:sz w:val="32"/>
          <w:szCs w:val="32"/>
        </w:rPr>
        <w:t>月底前</w:t>
      </w:r>
    </w:p>
    <w:p>
      <w:pPr>
        <w:spacing w:line="560" w:lineRule="exact"/>
        <w:ind w:firstLine="643" w:firstLineChars="200"/>
        <w:rPr>
          <w:rFonts w:ascii="仿宋" w:hAnsi="仿宋" w:eastAsia="仿宋" w:cs="仿宋"/>
          <w:b/>
          <w:sz w:val="32"/>
          <w:szCs w:val="32"/>
        </w:rPr>
      </w:pPr>
      <w:r>
        <w:rPr>
          <w:rFonts w:hint="eastAsia" w:ascii="仿宋" w:hAnsi="仿宋" w:eastAsia="仿宋" w:cs="仿宋"/>
          <w:b/>
          <w:sz w:val="32"/>
          <w:szCs w:val="32"/>
        </w:rPr>
        <w:t>(四)健全基层党建制度</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对照《条例》，对学院现有党建规章制度及规范性文件进行梳理，逐一对照、逐条完善、及时修订，建立健全组织工作体系，不断提升基层党建工作科学化、规范化水平，切实发挥党委领导核心作用、院(系)级党组织政治核心作用、基层党支部战斗堡垒作用和党员先锋模范作用。以《条例》为根本遵循，认真研判新时代基层党组织党建面临的新变化、新任务、新要求，坚持“废改立行”并举，深学细照，深查细改，建立制度清单，切实推动基层党建制度的协调统一和有效衔接，建立内容科学、程序严密、配套完备、运行有效的党内法规制度体系，切实巩固“基层党建制度落实年”活动成果。</w:t>
      </w:r>
    </w:p>
    <w:p>
      <w:pPr>
        <w:spacing w:line="560" w:lineRule="exact"/>
        <w:ind w:firstLine="643" w:firstLineChars="200"/>
        <w:rPr>
          <w:rFonts w:ascii="仿宋" w:hAnsi="仿宋" w:eastAsia="仿宋" w:cs="宋体"/>
          <w:sz w:val="32"/>
          <w:szCs w:val="32"/>
        </w:rPr>
      </w:pPr>
      <w:r>
        <w:rPr>
          <w:rFonts w:hint="eastAsia" w:ascii="仿宋" w:hAnsi="仿宋" w:eastAsia="仿宋" w:cs="宋体"/>
          <w:b/>
          <w:sz w:val="32"/>
          <w:szCs w:val="32"/>
        </w:rPr>
        <w:t>牵头单位：</w:t>
      </w:r>
      <w:r>
        <w:rPr>
          <w:rFonts w:hint="eastAsia" w:ascii="仿宋" w:hAnsi="仿宋" w:eastAsia="仿宋" w:cs="宋体"/>
          <w:sz w:val="32"/>
          <w:szCs w:val="32"/>
        </w:rPr>
        <w:t>党委组织部、党委宣传部、纪委（监察专员办公室）、学校办公室</w:t>
      </w:r>
    </w:p>
    <w:p>
      <w:pPr>
        <w:spacing w:line="560" w:lineRule="exact"/>
        <w:ind w:firstLine="643" w:firstLineChars="200"/>
        <w:rPr>
          <w:rFonts w:ascii="仿宋" w:hAnsi="仿宋" w:eastAsia="仿宋" w:cs="宋体"/>
          <w:sz w:val="32"/>
          <w:szCs w:val="32"/>
        </w:rPr>
      </w:pPr>
      <w:r>
        <w:rPr>
          <w:rFonts w:hint="eastAsia" w:ascii="仿宋" w:hAnsi="仿宋" w:eastAsia="仿宋" w:cs="宋体"/>
          <w:b/>
          <w:sz w:val="32"/>
          <w:szCs w:val="32"/>
        </w:rPr>
        <w:t>责任单位：</w:t>
      </w:r>
      <w:r>
        <w:rPr>
          <w:rFonts w:hint="eastAsia" w:ascii="仿宋" w:hAnsi="仿宋" w:eastAsia="仿宋" w:cs="宋体"/>
          <w:sz w:val="32"/>
          <w:szCs w:val="32"/>
        </w:rPr>
        <w:t>机关党委、各党总支（直属党支部）</w:t>
      </w:r>
    </w:p>
    <w:p>
      <w:pPr>
        <w:spacing w:line="560" w:lineRule="exact"/>
        <w:ind w:firstLine="643" w:firstLineChars="200"/>
        <w:rPr>
          <w:rFonts w:ascii="仿宋" w:hAnsi="仿宋" w:eastAsia="仿宋" w:cs="宋体"/>
          <w:sz w:val="32"/>
          <w:szCs w:val="32"/>
        </w:rPr>
      </w:pPr>
      <w:r>
        <w:rPr>
          <w:rFonts w:hint="eastAsia" w:ascii="仿宋" w:hAnsi="仿宋" w:eastAsia="仿宋" w:cs="宋体"/>
          <w:b/>
          <w:sz w:val="32"/>
          <w:szCs w:val="32"/>
        </w:rPr>
        <w:t>完成时限：</w:t>
      </w:r>
      <w:r>
        <w:rPr>
          <w:rFonts w:hint="eastAsia" w:ascii="仿宋" w:hAnsi="仿宋" w:eastAsia="仿宋" w:cs="宋体"/>
          <w:sz w:val="32"/>
          <w:szCs w:val="32"/>
        </w:rPr>
        <w:t>202</w:t>
      </w:r>
      <w:r>
        <w:rPr>
          <w:rFonts w:ascii="仿宋" w:hAnsi="仿宋" w:eastAsia="仿宋" w:cs="宋体"/>
          <w:sz w:val="32"/>
          <w:szCs w:val="32"/>
        </w:rPr>
        <w:t>2</w:t>
      </w:r>
      <w:r>
        <w:rPr>
          <w:rFonts w:hint="eastAsia" w:ascii="仿宋" w:hAnsi="仿宋" w:eastAsia="仿宋" w:cs="宋体"/>
          <w:sz w:val="32"/>
          <w:szCs w:val="32"/>
        </w:rPr>
        <w:t>年6月底取得阶段性成果，并长期推进</w:t>
      </w:r>
    </w:p>
    <w:p>
      <w:pPr>
        <w:spacing w:line="560" w:lineRule="exact"/>
        <w:ind w:firstLine="643" w:firstLineChars="200"/>
        <w:rPr>
          <w:rFonts w:ascii="仿宋" w:hAnsi="仿宋" w:eastAsia="仿宋" w:cs="仿宋"/>
          <w:b/>
          <w:sz w:val="32"/>
          <w:szCs w:val="32"/>
        </w:rPr>
      </w:pPr>
      <w:r>
        <w:rPr>
          <w:rFonts w:hint="eastAsia" w:ascii="仿宋" w:hAnsi="仿宋" w:eastAsia="仿宋" w:cs="仿宋"/>
          <w:b/>
          <w:sz w:val="32"/>
          <w:szCs w:val="32"/>
        </w:rPr>
        <w:t>(五)聚焦党建业务融合</w:t>
      </w:r>
    </w:p>
    <w:p>
      <w:pPr>
        <w:spacing w:line="560" w:lineRule="exact"/>
        <w:ind w:firstLine="643" w:firstLineChars="200"/>
        <w:rPr>
          <w:rFonts w:ascii="仿宋" w:hAnsi="仿宋" w:eastAsia="仿宋" w:cs="仿宋"/>
          <w:sz w:val="32"/>
          <w:szCs w:val="32"/>
        </w:rPr>
      </w:pPr>
      <w:r>
        <w:rPr>
          <w:rFonts w:ascii="仿宋" w:hAnsi="仿宋" w:eastAsia="仿宋" w:cs="仿宋"/>
          <w:b/>
          <w:sz w:val="32"/>
          <w:szCs w:val="32"/>
        </w:rPr>
        <w:t>1.</w:t>
      </w:r>
      <w:r>
        <w:rPr>
          <w:rFonts w:hint="eastAsia" w:ascii="仿宋" w:hAnsi="仿宋" w:eastAsia="仿宋" w:cs="仿宋"/>
          <w:sz w:val="32"/>
          <w:szCs w:val="32"/>
        </w:rPr>
        <w:t>牢固树立党建引领发展、党建融入发展、党建推动发展、用发展成果检验党建成效的价值理念，结合“共产党员先锋工程”和“创新党日”活动，探索建立党委、党总支、党支部党的建设与高等教育事业发展深度融合的机制和载体，以高质量的党建引领推动为党育人、为国育才，实现高质量发展。紧盯“双一流”建设任务目标，发挥专业特色和优势，扎实推动产学研深度结合，切实提高服务辽宁振兴发展的能力。</w:t>
      </w:r>
    </w:p>
    <w:p>
      <w:pPr>
        <w:spacing w:line="560" w:lineRule="exact"/>
        <w:ind w:firstLine="643" w:firstLineChars="200"/>
        <w:rPr>
          <w:rFonts w:ascii="仿宋" w:hAnsi="仿宋" w:eastAsia="仿宋" w:cs="宋体"/>
          <w:sz w:val="32"/>
          <w:szCs w:val="32"/>
        </w:rPr>
      </w:pPr>
      <w:r>
        <w:rPr>
          <w:rFonts w:hint="eastAsia" w:ascii="仿宋" w:hAnsi="仿宋" w:eastAsia="仿宋" w:cs="宋体"/>
          <w:b/>
          <w:sz w:val="32"/>
          <w:szCs w:val="32"/>
        </w:rPr>
        <w:t>牵头单位：</w:t>
      </w:r>
      <w:r>
        <w:rPr>
          <w:rFonts w:hint="eastAsia" w:ascii="仿宋" w:hAnsi="仿宋" w:eastAsia="仿宋" w:cs="宋体"/>
          <w:sz w:val="32"/>
          <w:szCs w:val="32"/>
        </w:rPr>
        <w:t>党委组织部、学科发展规划处</w:t>
      </w:r>
    </w:p>
    <w:p>
      <w:pPr>
        <w:spacing w:line="560" w:lineRule="exact"/>
        <w:ind w:firstLine="643" w:firstLineChars="200"/>
        <w:rPr>
          <w:rFonts w:ascii="仿宋" w:hAnsi="仿宋" w:eastAsia="仿宋" w:cs="宋体"/>
          <w:sz w:val="32"/>
          <w:szCs w:val="32"/>
        </w:rPr>
      </w:pPr>
      <w:r>
        <w:rPr>
          <w:rFonts w:hint="eastAsia" w:ascii="仿宋" w:hAnsi="仿宋" w:eastAsia="仿宋" w:cs="宋体"/>
          <w:b/>
          <w:sz w:val="32"/>
          <w:szCs w:val="32"/>
        </w:rPr>
        <w:t>责任单位：</w:t>
      </w:r>
      <w:r>
        <w:rPr>
          <w:rFonts w:hint="eastAsia" w:ascii="仿宋" w:hAnsi="仿宋" w:eastAsia="仿宋" w:cs="宋体"/>
          <w:sz w:val="32"/>
          <w:szCs w:val="32"/>
        </w:rPr>
        <w:t>机关党委、各党总支（直属党支部）</w:t>
      </w:r>
    </w:p>
    <w:p>
      <w:pPr>
        <w:spacing w:line="560" w:lineRule="exact"/>
        <w:ind w:firstLine="643" w:firstLineChars="200"/>
        <w:rPr>
          <w:rFonts w:ascii="仿宋" w:hAnsi="仿宋" w:eastAsia="仿宋" w:cs="仿宋"/>
          <w:sz w:val="32"/>
          <w:szCs w:val="32"/>
        </w:rPr>
      </w:pPr>
      <w:r>
        <w:rPr>
          <w:rFonts w:hint="eastAsia" w:ascii="仿宋" w:hAnsi="仿宋" w:eastAsia="仿宋" w:cs="宋体"/>
          <w:b/>
          <w:sz w:val="32"/>
          <w:szCs w:val="32"/>
        </w:rPr>
        <w:t>完成时限：</w:t>
      </w:r>
      <w:r>
        <w:rPr>
          <w:rFonts w:hint="eastAsia" w:ascii="仿宋" w:hAnsi="仿宋" w:eastAsia="仿宋" w:cs="宋体"/>
          <w:sz w:val="32"/>
          <w:szCs w:val="32"/>
        </w:rPr>
        <w:t>202</w:t>
      </w:r>
      <w:r>
        <w:rPr>
          <w:rFonts w:ascii="仿宋" w:hAnsi="仿宋" w:eastAsia="仿宋" w:cs="宋体"/>
          <w:sz w:val="32"/>
          <w:szCs w:val="32"/>
        </w:rPr>
        <w:t>2</w:t>
      </w:r>
      <w:r>
        <w:rPr>
          <w:rFonts w:hint="eastAsia" w:ascii="仿宋" w:hAnsi="仿宋" w:eastAsia="仿宋" w:cs="宋体"/>
          <w:sz w:val="32"/>
          <w:szCs w:val="32"/>
        </w:rPr>
        <w:t>年</w:t>
      </w:r>
      <w:r>
        <w:rPr>
          <w:rFonts w:ascii="仿宋" w:hAnsi="仿宋" w:eastAsia="仿宋" w:cs="宋体"/>
          <w:sz w:val="32"/>
          <w:szCs w:val="32"/>
        </w:rPr>
        <w:t>12</w:t>
      </w:r>
      <w:r>
        <w:rPr>
          <w:rFonts w:hint="eastAsia" w:ascii="仿宋" w:hAnsi="仿宋" w:eastAsia="仿宋" w:cs="宋体"/>
          <w:sz w:val="32"/>
          <w:szCs w:val="32"/>
        </w:rPr>
        <w:t>月底前取得阶段性成果，并长期推进</w:t>
      </w:r>
    </w:p>
    <w:p>
      <w:pPr>
        <w:spacing w:line="560" w:lineRule="exact"/>
        <w:ind w:firstLine="64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坚持党管人才原则，从培养社会主义建设者和接班人的高度，不断健全师资队伍的培养、引进、使用、评价、流动、激励机制，引导教职员工关心、支持、参与学院教育教学改革，不断提升教师队伍的育人能力和水平。</w:t>
      </w:r>
    </w:p>
    <w:p>
      <w:pPr>
        <w:spacing w:line="560" w:lineRule="exact"/>
        <w:ind w:firstLine="643" w:firstLineChars="200"/>
        <w:rPr>
          <w:rFonts w:ascii="仿宋" w:hAnsi="仿宋" w:eastAsia="仿宋" w:cs="宋体"/>
          <w:sz w:val="32"/>
          <w:szCs w:val="32"/>
        </w:rPr>
      </w:pPr>
      <w:r>
        <w:rPr>
          <w:rFonts w:hint="eastAsia" w:ascii="仿宋" w:hAnsi="仿宋" w:eastAsia="仿宋" w:cs="宋体"/>
          <w:b/>
          <w:sz w:val="32"/>
          <w:szCs w:val="32"/>
        </w:rPr>
        <w:t>牵头单位：</w:t>
      </w:r>
      <w:r>
        <w:rPr>
          <w:rFonts w:hint="eastAsia" w:ascii="仿宋" w:hAnsi="仿宋" w:eastAsia="仿宋" w:cs="宋体"/>
          <w:sz w:val="32"/>
          <w:szCs w:val="32"/>
        </w:rPr>
        <w:t>党委教师工作部（人事处）</w:t>
      </w:r>
    </w:p>
    <w:p>
      <w:pPr>
        <w:spacing w:line="560" w:lineRule="exact"/>
        <w:ind w:firstLine="643" w:firstLineChars="200"/>
        <w:rPr>
          <w:rFonts w:ascii="仿宋" w:hAnsi="仿宋" w:eastAsia="仿宋" w:cs="宋体"/>
          <w:sz w:val="32"/>
          <w:szCs w:val="32"/>
        </w:rPr>
      </w:pPr>
      <w:r>
        <w:rPr>
          <w:rFonts w:hint="eastAsia" w:ascii="仿宋" w:hAnsi="仿宋" w:eastAsia="仿宋" w:cs="宋体"/>
          <w:b/>
          <w:sz w:val="32"/>
          <w:szCs w:val="32"/>
        </w:rPr>
        <w:t>责任单位：</w:t>
      </w:r>
      <w:r>
        <w:rPr>
          <w:rFonts w:hint="eastAsia" w:ascii="仿宋" w:hAnsi="仿宋" w:eastAsia="仿宋" w:cs="宋体"/>
          <w:sz w:val="32"/>
          <w:szCs w:val="32"/>
        </w:rPr>
        <w:t>机关党委、各党总支（直属党支部）</w:t>
      </w:r>
    </w:p>
    <w:p>
      <w:pPr>
        <w:spacing w:line="560" w:lineRule="exact"/>
        <w:ind w:firstLine="643" w:firstLineChars="200"/>
        <w:rPr>
          <w:rFonts w:ascii="仿宋" w:hAnsi="仿宋" w:eastAsia="仿宋" w:cs="仿宋"/>
          <w:sz w:val="32"/>
          <w:szCs w:val="32"/>
        </w:rPr>
      </w:pPr>
      <w:r>
        <w:rPr>
          <w:rFonts w:hint="eastAsia" w:ascii="仿宋" w:hAnsi="仿宋" w:eastAsia="仿宋" w:cs="宋体"/>
          <w:b/>
          <w:sz w:val="32"/>
          <w:szCs w:val="32"/>
        </w:rPr>
        <w:t>完成时限：</w:t>
      </w:r>
      <w:r>
        <w:rPr>
          <w:rFonts w:hint="eastAsia" w:ascii="仿宋" w:hAnsi="仿宋" w:eastAsia="仿宋" w:cs="宋体"/>
          <w:sz w:val="32"/>
          <w:szCs w:val="32"/>
        </w:rPr>
        <w:t>202</w:t>
      </w:r>
      <w:r>
        <w:rPr>
          <w:rFonts w:ascii="仿宋" w:hAnsi="仿宋" w:eastAsia="仿宋" w:cs="宋体"/>
          <w:sz w:val="32"/>
          <w:szCs w:val="32"/>
        </w:rPr>
        <w:t>2</w:t>
      </w:r>
      <w:r>
        <w:rPr>
          <w:rFonts w:hint="eastAsia" w:ascii="仿宋" w:hAnsi="仿宋" w:eastAsia="仿宋" w:cs="宋体"/>
          <w:sz w:val="32"/>
          <w:szCs w:val="32"/>
        </w:rPr>
        <w:t>年</w:t>
      </w:r>
      <w:r>
        <w:rPr>
          <w:rFonts w:ascii="仿宋" w:hAnsi="仿宋" w:eastAsia="仿宋" w:cs="宋体"/>
          <w:sz w:val="32"/>
          <w:szCs w:val="32"/>
        </w:rPr>
        <w:t>12</w:t>
      </w:r>
      <w:r>
        <w:rPr>
          <w:rFonts w:hint="eastAsia" w:ascii="仿宋" w:hAnsi="仿宋" w:eastAsia="仿宋" w:cs="宋体"/>
          <w:sz w:val="32"/>
          <w:szCs w:val="32"/>
        </w:rPr>
        <w:t>月底前取得阶段性成果，并长期推进</w:t>
      </w:r>
    </w:p>
    <w:p>
      <w:pPr>
        <w:spacing w:line="560" w:lineRule="exact"/>
        <w:ind w:firstLine="640" w:firstLineChars="200"/>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以教师党支部“双带头人”队伍建设为依托，推动党建工作与教学科研工作相结合，着力把教师党支部书记队伍建设成为新时代高校党建和业务双融合、双促进的中坚骨干力量，着力把教师党支部建设成为新时代高校基层的坚强战斗堡垒，为推动学院内涵式发展提供坚强组织保证。</w:t>
      </w:r>
    </w:p>
    <w:p>
      <w:pPr>
        <w:spacing w:line="560" w:lineRule="exact"/>
        <w:ind w:firstLine="643" w:firstLineChars="200"/>
        <w:rPr>
          <w:rFonts w:ascii="仿宋" w:hAnsi="仿宋" w:eastAsia="仿宋" w:cs="宋体"/>
          <w:sz w:val="32"/>
          <w:szCs w:val="32"/>
        </w:rPr>
      </w:pPr>
      <w:r>
        <w:rPr>
          <w:rFonts w:hint="eastAsia" w:ascii="仿宋" w:hAnsi="仿宋" w:eastAsia="仿宋" w:cs="宋体"/>
          <w:b/>
          <w:sz w:val="32"/>
          <w:szCs w:val="32"/>
        </w:rPr>
        <w:t>牵头单位：</w:t>
      </w:r>
      <w:r>
        <w:rPr>
          <w:rFonts w:hint="eastAsia" w:ascii="仿宋" w:hAnsi="仿宋" w:eastAsia="仿宋" w:cs="宋体"/>
          <w:sz w:val="32"/>
          <w:szCs w:val="32"/>
        </w:rPr>
        <w:t>党委组织部、党委教师工作部（人事处）</w:t>
      </w:r>
    </w:p>
    <w:p>
      <w:pPr>
        <w:spacing w:line="560" w:lineRule="exact"/>
        <w:ind w:firstLine="643" w:firstLineChars="200"/>
        <w:rPr>
          <w:rFonts w:ascii="仿宋" w:hAnsi="仿宋" w:eastAsia="仿宋" w:cs="宋体"/>
          <w:sz w:val="32"/>
          <w:szCs w:val="32"/>
        </w:rPr>
      </w:pPr>
      <w:r>
        <w:rPr>
          <w:rFonts w:hint="eastAsia" w:ascii="仿宋" w:hAnsi="仿宋" w:eastAsia="仿宋" w:cs="宋体"/>
          <w:b/>
          <w:sz w:val="32"/>
          <w:szCs w:val="32"/>
        </w:rPr>
        <w:t>责任单位：</w:t>
      </w:r>
      <w:r>
        <w:rPr>
          <w:rFonts w:hint="eastAsia" w:ascii="仿宋" w:hAnsi="仿宋" w:eastAsia="仿宋" w:cs="宋体"/>
          <w:sz w:val="32"/>
          <w:szCs w:val="32"/>
        </w:rPr>
        <w:t>机关党委、各党总支（直属党支部）</w:t>
      </w:r>
    </w:p>
    <w:p>
      <w:pPr>
        <w:spacing w:line="560" w:lineRule="exact"/>
        <w:ind w:firstLine="643" w:firstLineChars="200"/>
        <w:rPr>
          <w:rFonts w:ascii="仿宋" w:hAnsi="仿宋" w:eastAsia="仿宋" w:cs="宋体"/>
          <w:sz w:val="32"/>
          <w:szCs w:val="32"/>
        </w:rPr>
      </w:pPr>
      <w:r>
        <w:rPr>
          <w:rFonts w:hint="eastAsia" w:ascii="仿宋" w:hAnsi="仿宋" w:eastAsia="仿宋" w:cs="宋体"/>
          <w:b/>
          <w:sz w:val="32"/>
          <w:szCs w:val="32"/>
        </w:rPr>
        <w:t>完成时限：</w:t>
      </w:r>
      <w:r>
        <w:rPr>
          <w:rFonts w:hint="eastAsia" w:ascii="仿宋" w:hAnsi="仿宋" w:eastAsia="仿宋" w:cs="宋体"/>
          <w:sz w:val="32"/>
          <w:szCs w:val="32"/>
        </w:rPr>
        <w:t>202</w:t>
      </w:r>
      <w:r>
        <w:rPr>
          <w:rFonts w:ascii="仿宋" w:hAnsi="仿宋" w:eastAsia="仿宋" w:cs="宋体"/>
          <w:sz w:val="32"/>
          <w:szCs w:val="32"/>
        </w:rPr>
        <w:t>2</w:t>
      </w:r>
      <w:r>
        <w:rPr>
          <w:rFonts w:hint="eastAsia" w:ascii="仿宋" w:hAnsi="仿宋" w:eastAsia="仿宋" w:cs="宋体"/>
          <w:sz w:val="32"/>
          <w:szCs w:val="32"/>
        </w:rPr>
        <w:t>年</w:t>
      </w:r>
      <w:r>
        <w:rPr>
          <w:rFonts w:ascii="仿宋" w:hAnsi="仿宋" w:eastAsia="仿宋" w:cs="宋体"/>
          <w:sz w:val="32"/>
          <w:szCs w:val="32"/>
        </w:rPr>
        <w:t>12</w:t>
      </w:r>
      <w:r>
        <w:rPr>
          <w:rFonts w:hint="eastAsia" w:ascii="仿宋" w:hAnsi="仿宋" w:eastAsia="仿宋" w:cs="宋体"/>
          <w:sz w:val="32"/>
          <w:szCs w:val="32"/>
        </w:rPr>
        <w:t>月底前取得阶段性成果，并长期推进</w:t>
      </w:r>
    </w:p>
    <w:p>
      <w:pPr>
        <w:spacing w:line="560" w:lineRule="exact"/>
        <w:ind w:firstLine="643" w:firstLineChars="200"/>
        <w:rPr>
          <w:rFonts w:ascii="仿宋" w:hAnsi="仿宋" w:eastAsia="仿宋" w:cs="仿宋"/>
          <w:b/>
          <w:sz w:val="32"/>
          <w:szCs w:val="32"/>
        </w:rPr>
      </w:pPr>
      <w:r>
        <w:rPr>
          <w:rFonts w:hint="eastAsia" w:ascii="仿宋" w:hAnsi="仿宋" w:eastAsia="仿宋" w:cs="仿宋"/>
          <w:b/>
          <w:sz w:val="32"/>
          <w:szCs w:val="32"/>
        </w:rPr>
        <w:t>(六)建强思政工作体系</w:t>
      </w:r>
    </w:p>
    <w:p>
      <w:pPr>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1</w:t>
      </w:r>
      <w:r>
        <w:rPr>
          <w:rFonts w:ascii="仿宋" w:hAnsi="仿宋" w:eastAsia="仿宋" w:cs="宋体"/>
          <w:sz w:val="32"/>
          <w:szCs w:val="32"/>
        </w:rPr>
        <w:t>.</w:t>
      </w:r>
      <w:r>
        <w:rPr>
          <w:rFonts w:hint="eastAsia" w:ascii="仿宋" w:hAnsi="仿宋" w:eastAsia="仿宋" w:cs="宋体"/>
          <w:sz w:val="32"/>
          <w:szCs w:val="32"/>
        </w:rPr>
        <w:t>将领导思想政治工作作为重要职责，认真实施《关于加强和改进新形势下思想政治工作的实施方案》《教师思想政治建设专项工作实施方案》《开展师德专题教育实施方案》，切实担起加强师德师风建设和师生思想政治引领方面的责任。</w:t>
      </w:r>
    </w:p>
    <w:p>
      <w:pPr>
        <w:spacing w:line="560" w:lineRule="exact"/>
        <w:ind w:firstLine="643" w:firstLineChars="200"/>
        <w:rPr>
          <w:rFonts w:ascii="仿宋" w:hAnsi="仿宋" w:eastAsia="仿宋" w:cs="宋体"/>
          <w:sz w:val="32"/>
          <w:szCs w:val="32"/>
        </w:rPr>
      </w:pPr>
      <w:r>
        <w:rPr>
          <w:rFonts w:hint="eastAsia" w:ascii="仿宋" w:hAnsi="仿宋" w:eastAsia="仿宋" w:cs="宋体"/>
          <w:b/>
          <w:sz w:val="32"/>
          <w:szCs w:val="32"/>
        </w:rPr>
        <w:t>牵头单位：</w:t>
      </w:r>
      <w:r>
        <w:rPr>
          <w:rFonts w:hint="eastAsia" w:ascii="仿宋" w:hAnsi="仿宋" w:eastAsia="仿宋" w:cs="宋体"/>
          <w:sz w:val="32"/>
          <w:szCs w:val="32"/>
        </w:rPr>
        <w:t>党委宣传部、党委教师工作部（人事处）、党委研究生工作部（研究生部）、党委学生工作部（学生处）、团委、思想政治理论课教研部</w:t>
      </w:r>
    </w:p>
    <w:p>
      <w:pPr>
        <w:spacing w:line="560" w:lineRule="exact"/>
        <w:ind w:firstLine="643" w:firstLineChars="200"/>
        <w:rPr>
          <w:rFonts w:ascii="仿宋" w:hAnsi="仿宋" w:eastAsia="仿宋" w:cs="宋体"/>
          <w:sz w:val="32"/>
          <w:szCs w:val="32"/>
        </w:rPr>
      </w:pPr>
      <w:r>
        <w:rPr>
          <w:rFonts w:hint="eastAsia" w:ascii="仿宋" w:hAnsi="仿宋" w:eastAsia="仿宋" w:cs="宋体"/>
          <w:b/>
          <w:sz w:val="32"/>
          <w:szCs w:val="32"/>
        </w:rPr>
        <w:t>责任单位：</w:t>
      </w:r>
      <w:r>
        <w:rPr>
          <w:rFonts w:hint="eastAsia" w:ascii="仿宋" w:hAnsi="仿宋" w:eastAsia="仿宋" w:cs="宋体"/>
          <w:sz w:val="32"/>
          <w:szCs w:val="32"/>
        </w:rPr>
        <w:t>机关党委、各党总支（直属党支部）</w:t>
      </w:r>
    </w:p>
    <w:p>
      <w:pPr>
        <w:spacing w:line="560" w:lineRule="exact"/>
        <w:ind w:firstLine="643" w:firstLineChars="200"/>
        <w:rPr>
          <w:rFonts w:ascii="仿宋" w:hAnsi="仿宋" w:eastAsia="仿宋" w:cs="宋体"/>
          <w:sz w:val="32"/>
          <w:szCs w:val="32"/>
        </w:rPr>
      </w:pPr>
      <w:r>
        <w:rPr>
          <w:rFonts w:hint="eastAsia" w:ascii="仿宋" w:hAnsi="仿宋" w:eastAsia="仿宋" w:cs="宋体"/>
          <w:b/>
          <w:sz w:val="32"/>
          <w:szCs w:val="32"/>
        </w:rPr>
        <w:t>完成时限：</w:t>
      </w:r>
      <w:r>
        <w:rPr>
          <w:rFonts w:hint="eastAsia" w:ascii="仿宋" w:hAnsi="仿宋" w:eastAsia="仿宋" w:cs="宋体"/>
          <w:sz w:val="32"/>
          <w:szCs w:val="32"/>
        </w:rPr>
        <w:t>202</w:t>
      </w:r>
      <w:r>
        <w:rPr>
          <w:rFonts w:ascii="仿宋" w:hAnsi="仿宋" w:eastAsia="仿宋" w:cs="宋体"/>
          <w:sz w:val="32"/>
          <w:szCs w:val="32"/>
        </w:rPr>
        <w:t>2</w:t>
      </w:r>
      <w:r>
        <w:rPr>
          <w:rFonts w:hint="eastAsia" w:ascii="仿宋" w:hAnsi="仿宋" w:eastAsia="仿宋" w:cs="宋体"/>
          <w:sz w:val="32"/>
          <w:szCs w:val="32"/>
        </w:rPr>
        <w:t>年6月底前取得阶段性成果，并长期推进</w:t>
      </w:r>
    </w:p>
    <w:p>
      <w:pPr>
        <w:spacing w:line="560" w:lineRule="exact"/>
        <w:ind w:firstLine="64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把理想信念教育放在首位，推动习近平新时代中国特色社会主义思想进教材、进课堂、进头脑，坚持学习党史与学习新中国史、改革开放史、社会主义发展史相贯通。</w:t>
      </w:r>
    </w:p>
    <w:p>
      <w:pPr>
        <w:spacing w:line="560" w:lineRule="exact"/>
        <w:ind w:firstLine="643" w:firstLineChars="200"/>
        <w:rPr>
          <w:rFonts w:ascii="仿宋" w:hAnsi="仿宋" w:eastAsia="仿宋" w:cs="宋体"/>
          <w:sz w:val="32"/>
          <w:szCs w:val="32"/>
        </w:rPr>
      </w:pPr>
      <w:r>
        <w:rPr>
          <w:rFonts w:hint="eastAsia" w:ascii="仿宋" w:hAnsi="仿宋" w:eastAsia="仿宋" w:cs="宋体"/>
          <w:b/>
          <w:sz w:val="32"/>
          <w:szCs w:val="32"/>
        </w:rPr>
        <w:t>牵头单位：</w:t>
      </w:r>
      <w:r>
        <w:rPr>
          <w:rFonts w:hint="eastAsia" w:ascii="仿宋" w:hAnsi="仿宋" w:eastAsia="仿宋" w:cs="宋体"/>
          <w:sz w:val="32"/>
          <w:szCs w:val="32"/>
        </w:rPr>
        <w:t>党委宣传部、党委组织部、教务处、党委研究生工作部（研究生部）、思想政治理论课教研部</w:t>
      </w:r>
    </w:p>
    <w:p>
      <w:pPr>
        <w:spacing w:line="560" w:lineRule="exact"/>
        <w:ind w:firstLine="643" w:firstLineChars="200"/>
        <w:rPr>
          <w:rFonts w:ascii="仿宋" w:hAnsi="仿宋" w:eastAsia="仿宋" w:cs="宋体"/>
          <w:sz w:val="32"/>
          <w:szCs w:val="32"/>
        </w:rPr>
      </w:pPr>
      <w:r>
        <w:rPr>
          <w:rFonts w:hint="eastAsia" w:ascii="仿宋" w:hAnsi="仿宋" w:eastAsia="仿宋" w:cs="宋体"/>
          <w:b/>
          <w:sz w:val="32"/>
          <w:szCs w:val="32"/>
        </w:rPr>
        <w:t>责任单位：</w:t>
      </w:r>
      <w:r>
        <w:rPr>
          <w:rFonts w:hint="eastAsia" w:ascii="仿宋" w:hAnsi="仿宋" w:eastAsia="仿宋" w:cs="宋体"/>
          <w:sz w:val="32"/>
          <w:szCs w:val="32"/>
        </w:rPr>
        <w:t>机关党委、各党总支（直属党支部）</w:t>
      </w:r>
    </w:p>
    <w:p>
      <w:pPr>
        <w:spacing w:line="560" w:lineRule="exact"/>
        <w:ind w:firstLine="643" w:firstLineChars="200"/>
        <w:rPr>
          <w:rFonts w:ascii="仿宋" w:hAnsi="仿宋" w:eastAsia="仿宋" w:cs="宋体"/>
          <w:sz w:val="32"/>
          <w:szCs w:val="32"/>
        </w:rPr>
      </w:pPr>
      <w:r>
        <w:rPr>
          <w:rFonts w:hint="eastAsia" w:ascii="仿宋" w:hAnsi="仿宋" w:eastAsia="仿宋" w:cs="宋体"/>
          <w:b/>
          <w:sz w:val="32"/>
          <w:szCs w:val="32"/>
        </w:rPr>
        <w:t>完成时限：</w:t>
      </w:r>
      <w:r>
        <w:rPr>
          <w:rFonts w:hint="eastAsia" w:ascii="仿宋" w:hAnsi="仿宋" w:eastAsia="仿宋" w:cs="宋体"/>
          <w:sz w:val="32"/>
          <w:szCs w:val="32"/>
        </w:rPr>
        <w:t>202</w:t>
      </w:r>
      <w:r>
        <w:rPr>
          <w:rFonts w:ascii="仿宋" w:hAnsi="仿宋" w:eastAsia="仿宋" w:cs="宋体"/>
          <w:sz w:val="32"/>
          <w:szCs w:val="32"/>
        </w:rPr>
        <w:t>2</w:t>
      </w:r>
      <w:r>
        <w:rPr>
          <w:rFonts w:hint="eastAsia" w:ascii="仿宋" w:hAnsi="仿宋" w:eastAsia="仿宋" w:cs="宋体"/>
          <w:sz w:val="32"/>
          <w:szCs w:val="32"/>
        </w:rPr>
        <w:t>年6月底前取得阶段性成果，并长期推进</w:t>
      </w:r>
    </w:p>
    <w:p>
      <w:pPr>
        <w:spacing w:line="560" w:lineRule="exact"/>
        <w:ind w:firstLine="640" w:firstLineChars="200"/>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牢牢掌握党对意识形态工作的领导权，强化阵地意识、风险意识，</w:t>
      </w:r>
      <w:r>
        <w:rPr>
          <w:rFonts w:hint="eastAsia" w:ascii="仿宋_GB2312" w:hAnsi="仿宋" w:eastAsia="仿宋_GB2312" w:cs="仿宋_GB2312"/>
          <w:sz w:val="32"/>
          <w:szCs w:val="32"/>
        </w:rPr>
        <w:t>认真落实《意识形态工作责任制实施细则》《新媒体管理办法》，</w:t>
      </w:r>
      <w:r>
        <w:rPr>
          <w:rFonts w:hint="eastAsia" w:ascii="仿宋" w:hAnsi="仿宋" w:eastAsia="仿宋" w:cs="仿宋"/>
          <w:sz w:val="32"/>
          <w:szCs w:val="32"/>
        </w:rPr>
        <w:t>切实加强对课堂教学、论坛、讲座、报告会、研讨会和网络等阵地的管理。</w:t>
      </w:r>
    </w:p>
    <w:p>
      <w:pPr>
        <w:spacing w:line="560" w:lineRule="exact"/>
        <w:ind w:firstLine="643" w:firstLineChars="200"/>
        <w:rPr>
          <w:rFonts w:ascii="仿宋" w:hAnsi="仿宋" w:eastAsia="仿宋" w:cs="宋体"/>
          <w:sz w:val="32"/>
          <w:szCs w:val="32"/>
        </w:rPr>
      </w:pPr>
      <w:r>
        <w:rPr>
          <w:rFonts w:hint="eastAsia" w:ascii="仿宋" w:hAnsi="仿宋" w:eastAsia="仿宋" w:cs="宋体"/>
          <w:b/>
          <w:sz w:val="32"/>
          <w:szCs w:val="32"/>
        </w:rPr>
        <w:t>牵头单位：</w:t>
      </w:r>
      <w:r>
        <w:rPr>
          <w:rFonts w:hint="eastAsia" w:ascii="仿宋" w:hAnsi="仿宋" w:eastAsia="仿宋" w:cs="宋体"/>
          <w:sz w:val="32"/>
          <w:szCs w:val="32"/>
        </w:rPr>
        <w:t>党委宣传部、科研处、国际交流合作处、教务处、党委研究生工作部（研究生部）、教学质量监控中心</w:t>
      </w:r>
    </w:p>
    <w:p>
      <w:pPr>
        <w:spacing w:line="560" w:lineRule="exact"/>
        <w:ind w:firstLine="643" w:firstLineChars="200"/>
        <w:rPr>
          <w:rFonts w:ascii="仿宋" w:hAnsi="仿宋" w:eastAsia="仿宋" w:cs="宋体"/>
          <w:sz w:val="32"/>
          <w:szCs w:val="32"/>
        </w:rPr>
      </w:pPr>
      <w:r>
        <w:rPr>
          <w:rFonts w:hint="eastAsia" w:ascii="仿宋" w:hAnsi="仿宋" w:eastAsia="仿宋" w:cs="宋体"/>
          <w:b/>
          <w:sz w:val="32"/>
          <w:szCs w:val="32"/>
        </w:rPr>
        <w:t>责任单位：</w:t>
      </w:r>
      <w:r>
        <w:rPr>
          <w:rFonts w:hint="eastAsia" w:ascii="仿宋" w:hAnsi="仿宋" w:eastAsia="仿宋" w:cs="宋体"/>
          <w:sz w:val="32"/>
          <w:szCs w:val="32"/>
        </w:rPr>
        <w:t>机关党委、各党总支（直属党支部）</w:t>
      </w:r>
    </w:p>
    <w:p>
      <w:pPr>
        <w:spacing w:line="560" w:lineRule="exact"/>
        <w:ind w:firstLine="643" w:firstLineChars="200"/>
        <w:rPr>
          <w:rFonts w:ascii="仿宋" w:hAnsi="仿宋" w:eastAsia="仿宋" w:cs="宋体"/>
          <w:sz w:val="32"/>
          <w:szCs w:val="32"/>
        </w:rPr>
      </w:pPr>
      <w:r>
        <w:rPr>
          <w:rFonts w:hint="eastAsia" w:ascii="仿宋" w:hAnsi="仿宋" w:eastAsia="仿宋" w:cs="宋体"/>
          <w:b/>
          <w:sz w:val="32"/>
          <w:szCs w:val="32"/>
        </w:rPr>
        <w:t>完成时限：</w:t>
      </w:r>
      <w:r>
        <w:rPr>
          <w:rFonts w:hint="eastAsia" w:ascii="仿宋" w:hAnsi="仿宋" w:eastAsia="仿宋" w:cs="宋体"/>
          <w:sz w:val="32"/>
          <w:szCs w:val="32"/>
        </w:rPr>
        <w:t>202</w:t>
      </w:r>
      <w:r>
        <w:rPr>
          <w:rFonts w:ascii="仿宋" w:hAnsi="仿宋" w:eastAsia="仿宋" w:cs="宋体"/>
          <w:sz w:val="32"/>
          <w:szCs w:val="32"/>
        </w:rPr>
        <w:t>2</w:t>
      </w:r>
      <w:r>
        <w:rPr>
          <w:rFonts w:hint="eastAsia" w:ascii="仿宋" w:hAnsi="仿宋" w:eastAsia="仿宋" w:cs="宋体"/>
          <w:sz w:val="32"/>
          <w:szCs w:val="32"/>
        </w:rPr>
        <w:t>年12月底前取得阶段性成果，并长期推进</w:t>
      </w:r>
    </w:p>
    <w:p>
      <w:pPr>
        <w:spacing w:line="560" w:lineRule="exact"/>
        <w:ind w:firstLine="640" w:firstLineChars="200"/>
        <w:rPr>
          <w:rFonts w:ascii="仿宋" w:hAnsi="仿宋" w:eastAsia="仿宋" w:cs="仿宋"/>
          <w:sz w:val="32"/>
          <w:szCs w:val="32"/>
        </w:rPr>
      </w:pPr>
      <w:r>
        <w:rPr>
          <w:rFonts w:ascii="仿宋" w:hAnsi="仿宋" w:eastAsia="仿宋" w:cs="仿宋"/>
          <w:sz w:val="32"/>
          <w:szCs w:val="32"/>
        </w:rPr>
        <w:t>4.</w:t>
      </w:r>
      <w:r>
        <w:rPr>
          <w:rFonts w:hint="eastAsia" w:ascii="仿宋" w:hAnsi="仿宋" w:eastAsia="仿宋" w:cs="仿宋"/>
          <w:sz w:val="32"/>
          <w:szCs w:val="32"/>
        </w:rPr>
        <w:t>深入贯彻落实《深化新时代教育评价改革总体方案》，提高教育治理能力和水平，完善立德树人机制，引导教师潜心教书育人。</w:t>
      </w:r>
    </w:p>
    <w:p>
      <w:pPr>
        <w:spacing w:line="560" w:lineRule="exact"/>
        <w:ind w:firstLine="643" w:firstLineChars="200"/>
        <w:rPr>
          <w:rFonts w:ascii="仿宋" w:hAnsi="仿宋" w:eastAsia="仿宋" w:cs="宋体"/>
          <w:sz w:val="32"/>
          <w:szCs w:val="32"/>
        </w:rPr>
      </w:pPr>
      <w:r>
        <w:rPr>
          <w:rFonts w:hint="eastAsia" w:ascii="仿宋" w:hAnsi="仿宋" w:eastAsia="仿宋" w:cs="宋体"/>
          <w:b/>
          <w:sz w:val="32"/>
          <w:szCs w:val="32"/>
        </w:rPr>
        <w:t>牵头单位：</w:t>
      </w:r>
      <w:r>
        <w:rPr>
          <w:rFonts w:hint="eastAsia" w:ascii="仿宋" w:hAnsi="仿宋" w:eastAsia="仿宋" w:cs="宋体"/>
          <w:sz w:val="32"/>
          <w:szCs w:val="32"/>
        </w:rPr>
        <w:t>教务处、党委教师工作部（人事处）、党委研究生工作部（研究生部）、党委学生工作部（学生处）、学科发展规划处、科研处</w:t>
      </w:r>
    </w:p>
    <w:p>
      <w:pPr>
        <w:spacing w:line="560" w:lineRule="exact"/>
        <w:ind w:firstLine="643" w:firstLineChars="200"/>
        <w:rPr>
          <w:rFonts w:ascii="仿宋" w:hAnsi="仿宋" w:eastAsia="仿宋" w:cs="宋体"/>
          <w:sz w:val="32"/>
          <w:szCs w:val="32"/>
        </w:rPr>
      </w:pPr>
      <w:r>
        <w:rPr>
          <w:rFonts w:hint="eastAsia" w:ascii="仿宋" w:hAnsi="仿宋" w:eastAsia="仿宋" w:cs="宋体"/>
          <w:b/>
          <w:sz w:val="32"/>
          <w:szCs w:val="32"/>
        </w:rPr>
        <w:t>责任单位：</w:t>
      </w:r>
      <w:r>
        <w:rPr>
          <w:rFonts w:hint="eastAsia" w:ascii="仿宋" w:hAnsi="仿宋" w:eastAsia="仿宋" w:cs="宋体"/>
          <w:sz w:val="32"/>
          <w:szCs w:val="32"/>
        </w:rPr>
        <w:t>机关党委、各党总支（直属党支部）</w:t>
      </w:r>
    </w:p>
    <w:p>
      <w:pPr>
        <w:spacing w:line="560" w:lineRule="exact"/>
        <w:ind w:firstLine="643" w:firstLineChars="200"/>
        <w:rPr>
          <w:rFonts w:ascii="仿宋" w:hAnsi="仿宋" w:eastAsia="仿宋" w:cs="宋体"/>
          <w:sz w:val="32"/>
          <w:szCs w:val="32"/>
        </w:rPr>
      </w:pPr>
      <w:r>
        <w:rPr>
          <w:rFonts w:hint="eastAsia" w:ascii="仿宋" w:hAnsi="仿宋" w:eastAsia="仿宋" w:cs="宋体"/>
          <w:b/>
          <w:sz w:val="32"/>
          <w:szCs w:val="32"/>
        </w:rPr>
        <w:t>完成时限：</w:t>
      </w:r>
      <w:r>
        <w:rPr>
          <w:rFonts w:hint="eastAsia" w:ascii="仿宋" w:hAnsi="仿宋" w:eastAsia="仿宋" w:cs="宋体"/>
          <w:sz w:val="32"/>
          <w:szCs w:val="32"/>
        </w:rPr>
        <w:t>202</w:t>
      </w:r>
      <w:r>
        <w:rPr>
          <w:rFonts w:ascii="仿宋" w:hAnsi="仿宋" w:eastAsia="仿宋" w:cs="宋体"/>
          <w:sz w:val="32"/>
          <w:szCs w:val="32"/>
        </w:rPr>
        <w:t>2</w:t>
      </w:r>
      <w:r>
        <w:rPr>
          <w:rFonts w:hint="eastAsia" w:ascii="仿宋" w:hAnsi="仿宋" w:eastAsia="仿宋" w:cs="宋体"/>
          <w:sz w:val="32"/>
          <w:szCs w:val="32"/>
        </w:rPr>
        <w:t>年6月底前取得阶段性成果，并长期推进</w:t>
      </w:r>
    </w:p>
    <w:p>
      <w:pPr>
        <w:spacing w:line="560" w:lineRule="exact"/>
        <w:ind w:firstLine="640" w:firstLineChars="200"/>
        <w:rPr>
          <w:rFonts w:ascii="仿宋" w:hAnsi="仿宋" w:eastAsia="仿宋" w:cs="仿宋"/>
          <w:sz w:val="32"/>
          <w:szCs w:val="32"/>
        </w:rPr>
      </w:pPr>
      <w:r>
        <w:rPr>
          <w:rFonts w:ascii="仿宋" w:hAnsi="仿宋" w:eastAsia="仿宋" w:cs="仿宋"/>
          <w:sz w:val="32"/>
          <w:szCs w:val="32"/>
        </w:rPr>
        <w:t>5.</w:t>
      </w:r>
      <w:r>
        <w:rPr>
          <w:rFonts w:hint="eastAsia" w:ascii="仿宋" w:hAnsi="仿宋" w:eastAsia="仿宋" w:cs="仿宋"/>
          <w:sz w:val="32"/>
          <w:szCs w:val="32"/>
        </w:rPr>
        <w:t>积极构建思想政治工作体系和“三全育人”机制，把全力以赴办好思政课、推进课程思政建设作为思想政治工作的重要路径。</w:t>
      </w:r>
    </w:p>
    <w:p>
      <w:pPr>
        <w:spacing w:line="560" w:lineRule="exact"/>
        <w:ind w:firstLine="643" w:firstLineChars="200"/>
        <w:rPr>
          <w:rFonts w:ascii="仿宋" w:hAnsi="仿宋" w:eastAsia="仿宋" w:cs="宋体"/>
          <w:sz w:val="32"/>
          <w:szCs w:val="32"/>
        </w:rPr>
      </w:pPr>
      <w:r>
        <w:rPr>
          <w:rFonts w:hint="eastAsia" w:ascii="仿宋" w:hAnsi="仿宋" w:eastAsia="仿宋" w:cs="宋体"/>
          <w:b/>
          <w:sz w:val="32"/>
          <w:szCs w:val="32"/>
        </w:rPr>
        <w:t>牵头单位：</w:t>
      </w:r>
      <w:r>
        <w:rPr>
          <w:rFonts w:hint="eastAsia" w:ascii="仿宋" w:hAnsi="仿宋" w:eastAsia="仿宋" w:cs="宋体"/>
          <w:sz w:val="32"/>
          <w:szCs w:val="32"/>
        </w:rPr>
        <w:t>党委宣传部、思想政治理论课教研部、教务处、党委研究生工作部（研究生部）、党委学生工作部（学生处）、党委统战部、工会、团委</w:t>
      </w:r>
    </w:p>
    <w:p>
      <w:pPr>
        <w:spacing w:line="560" w:lineRule="exact"/>
        <w:ind w:firstLine="643" w:firstLineChars="200"/>
        <w:rPr>
          <w:rFonts w:ascii="仿宋" w:hAnsi="仿宋" w:eastAsia="仿宋" w:cs="宋体"/>
          <w:sz w:val="32"/>
          <w:szCs w:val="32"/>
        </w:rPr>
      </w:pPr>
      <w:r>
        <w:rPr>
          <w:rFonts w:hint="eastAsia" w:ascii="仿宋" w:hAnsi="仿宋" w:eastAsia="仿宋" w:cs="宋体"/>
          <w:b/>
          <w:sz w:val="32"/>
          <w:szCs w:val="32"/>
        </w:rPr>
        <w:t>责任单位：</w:t>
      </w:r>
      <w:r>
        <w:rPr>
          <w:rFonts w:hint="eastAsia" w:ascii="仿宋" w:hAnsi="仿宋" w:eastAsia="仿宋" w:cs="宋体"/>
          <w:sz w:val="32"/>
          <w:szCs w:val="32"/>
        </w:rPr>
        <w:t>机关党委、各党总支（直属党支部）</w:t>
      </w:r>
    </w:p>
    <w:p>
      <w:pPr>
        <w:spacing w:line="560" w:lineRule="exact"/>
        <w:ind w:firstLine="643" w:firstLineChars="200"/>
        <w:rPr>
          <w:rFonts w:ascii="仿宋" w:hAnsi="仿宋" w:eastAsia="仿宋" w:cs="宋体"/>
          <w:sz w:val="32"/>
          <w:szCs w:val="32"/>
        </w:rPr>
      </w:pPr>
      <w:r>
        <w:rPr>
          <w:rFonts w:hint="eastAsia" w:ascii="仿宋" w:hAnsi="仿宋" w:eastAsia="仿宋" w:cs="宋体"/>
          <w:b/>
          <w:sz w:val="32"/>
          <w:szCs w:val="32"/>
        </w:rPr>
        <w:t>完成时限：</w:t>
      </w:r>
      <w:r>
        <w:rPr>
          <w:rFonts w:hint="eastAsia" w:ascii="仿宋" w:hAnsi="仿宋" w:eastAsia="仿宋" w:cs="宋体"/>
          <w:sz w:val="32"/>
          <w:szCs w:val="32"/>
        </w:rPr>
        <w:t>202</w:t>
      </w:r>
      <w:r>
        <w:rPr>
          <w:rFonts w:ascii="仿宋" w:hAnsi="仿宋" w:eastAsia="仿宋" w:cs="宋体"/>
          <w:sz w:val="32"/>
          <w:szCs w:val="32"/>
        </w:rPr>
        <w:t>2</w:t>
      </w:r>
      <w:r>
        <w:rPr>
          <w:rFonts w:hint="eastAsia" w:ascii="仿宋" w:hAnsi="仿宋" w:eastAsia="仿宋" w:cs="宋体"/>
          <w:sz w:val="32"/>
          <w:szCs w:val="32"/>
        </w:rPr>
        <w:t>年12月底前取得阶段性成果，并长期推进</w:t>
      </w:r>
    </w:p>
    <w:p>
      <w:pPr>
        <w:spacing w:line="560" w:lineRule="exact"/>
        <w:ind w:firstLine="640" w:firstLineChars="200"/>
        <w:rPr>
          <w:rFonts w:ascii="仿宋" w:hAnsi="仿宋" w:eastAsia="仿宋" w:cs="仿宋"/>
          <w:sz w:val="32"/>
          <w:szCs w:val="32"/>
        </w:rPr>
      </w:pPr>
      <w:r>
        <w:rPr>
          <w:rFonts w:ascii="仿宋" w:hAnsi="仿宋" w:eastAsia="仿宋" w:cs="仿宋"/>
          <w:sz w:val="32"/>
          <w:szCs w:val="32"/>
        </w:rPr>
        <w:t>6.</w:t>
      </w:r>
      <w:r>
        <w:rPr>
          <w:rFonts w:hint="eastAsia" w:ascii="仿宋" w:hAnsi="仿宋" w:eastAsia="仿宋" w:cs="仿宋"/>
          <w:sz w:val="32"/>
          <w:szCs w:val="32"/>
        </w:rPr>
        <w:t>面向学生思想实际，推动思想政治工作传统优势和信息技术高度融合，切实增强思想政治工作的针对性、实效性，为培养担当民族复兴大业的时代新人作出应有贡献。</w:t>
      </w:r>
    </w:p>
    <w:p>
      <w:pPr>
        <w:spacing w:line="560" w:lineRule="exact"/>
        <w:ind w:firstLine="643" w:firstLineChars="200"/>
        <w:rPr>
          <w:rFonts w:ascii="仿宋" w:hAnsi="仿宋" w:eastAsia="仿宋" w:cs="宋体"/>
          <w:sz w:val="32"/>
          <w:szCs w:val="32"/>
        </w:rPr>
      </w:pPr>
      <w:r>
        <w:rPr>
          <w:rFonts w:hint="eastAsia" w:ascii="仿宋" w:hAnsi="仿宋" w:eastAsia="仿宋" w:cs="宋体"/>
          <w:b/>
          <w:sz w:val="32"/>
          <w:szCs w:val="32"/>
        </w:rPr>
        <w:t>牵头单位：</w:t>
      </w:r>
      <w:r>
        <w:rPr>
          <w:rFonts w:hint="eastAsia" w:ascii="仿宋" w:hAnsi="仿宋" w:eastAsia="仿宋" w:cs="宋体"/>
          <w:sz w:val="32"/>
          <w:szCs w:val="32"/>
        </w:rPr>
        <w:t>党委学生工作部（学生处）、团委</w:t>
      </w:r>
    </w:p>
    <w:p>
      <w:pPr>
        <w:spacing w:line="560" w:lineRule="exact"/>
        <w:ind w:firstLine="643" w:firstLineChars="200"/>
        <w:rPr>
          <w:rFonts w:ascii="仿宋" w:hAnsi="仿宋" w:eastAsia="仿宋" w:cs="宋体"/>
          <w:sz w:val="32"/>
          <w:szCs w:val="32"/>
        </w:rPr>
      </w:pPr>
      <w:r>
        <w:rPr>
          <w:rFonts w:hint="eastAsia" w:ascii="仿宋" w:hAnsi="仿宋" w:eastAsia="仿宋" w:cs="宋体"/>
          <w:b/>
          <w:sz w:val="32"/>
          <w:szCs w:val="32"/>
        </w:rPr>
        <w:t>责任单位：</w:t>
      </w:r>
      <w:r>
        <w:rPr>
          <w:rFonts w:hint="eastAsia" w:ascii="仿宋" w:hAnsi="仿宋" w:eastAsia="仿宋" w:cs="宋体"/>
          <w:sz w:val="32"/>
          <w:szCs w:val="32"/>
        </w:rPr>
        <w:t>机关党委、各党总支（直属党支部）</w:t>
      </w:r>
    </w:p>
    <w:p>
      <w:pPr>
        <w:spacing w:line="560" w:lineRule="exact"/>
        <w:ind w:firstLine="643" w:firstLineChars="200"/>
        <w:rPr>
          <w:rFonts w:ascii="仿宋" w:hAnsi="仿宋" w:eastAsia="仿宋" w:cs="宋体"/>
          <w:sz w:val="32"/>
          <w:szCs w:val="32"/>
        </w:rPr>
      </w:pPr>
      <w:r>
        <w:rPr>
          <w:rFonts w:hint="eastAsia" w:ascii="仿宋" w:hAnsi="仿宋" w:eastAsia="仿宋" w:cs="宋体"/>
          <w:b/>
          <w:sz w:val="32"/>
          <w:szCs w:val="32"/>
        </w:rPr>
        <w:t>完成时限：</w:t>
      </w:r>
      <w:r>
        <w:rPr>
          <w:rFonts w:hint="eastAsia" w:ascii="仿宋" w:hAnsi="仿宋" w:eastAsia="仿宋" w:cs="宋体"/>
          <w:sz w:val="32"/>
          <w:szCs w:val="32"/>
        </w:rPr>
        <w:t>202</w:t>
      </w:r>
      <w:r>
        <w:rPr>
          <w:rFonts w:ascii="仿宋" w:hAnsi="仿宋" w:eastAsia="仿宋" w:cs="宋体"/>
          <w:sz w:val="32"/>
          <w:szCs w:val="32"/>
        </w:rPr>
        <w:t>2</w:t>
      </w:r>
      <w:r>
        <w:rPr>
          <w:rFonts w:hint="eastAsia" w:ascii="仿宋" w:hAnsi="仿宋" w:eastAsia="仿宋" w:cs="宋体"/>
          <w:sz w:val="32"/>
          <w:szCs w:val="32"/>
        </w:rPr>
        <w:t>年6月底前取得阶段性成果，并长期推进</w:t>
      </w:r>
    </w:p>
    <w:p>
      <w:pPr>
        <w:spacing w:line="560" w:lineRule="exact"/>
        <w:ind w:firstLine="630" w:firstLineChars="196"/>
        <w:rPr>
          <w:rFonts w:ascii="仿宋_GB2312" w:hAnsi="仿宋" w:eastAsia="仿宋_GB2312" w:cs="仿宋_GB2312"/>
          <w:b/>
          <w:bCs/>
          <w:sz w:val="32"/>
          <w:szCs w:val="32"/>
        </w:rPr>
      </w:pPr>
      <w:r>
        <w:rPr>
          <w:rFonts w:hint="eastAsia" w:ascii="仿宋_GB2312" w:hAnsi="仿宋" w:eastAsia="仿宋_GB2312" w:cs="仿宋_GB2312"/>
          <w:b/>
          <w:bCs/>
          <w:sz w:val="32"/>
          <w:szCs w:val="32"/>
        </w:rPr>
        <w:t>（七）做好统战群团工作</w:t>
      </w:r>
    </w:p>
    <w:p>
      <w:pPr>
        <w:spacing w:line="560" w:lineRule="exact"/>
        <w:ind w:firstLine="627" w:firstLineChars="196"/>
        <w:rPr>
          <w:rFonts w:ascii="仿宋" w:hAnsi="仿宋" w:eastAsia="仿宋" w:cs="仿宋_GB2312"/>
          <w:snapToGrid w:val="0"/>
          <w:sz w:val="32"/>
          <w:szCs w:val="32"/>
        </w:rPr>
      </w:pPr>
      <w:r>
        <w:rPr>
          <w:rFonts w:hint="eastAsia" w:ascii="仿宋" w:hAnsi="仿宋" w:eastAsia="仿宋" w:cs="仿宋"/>
          <w:sz w:val="32"/>
          <w:szCs w:val="32"/>
        </w:rPr>
        <w:t>领导群团组织、教职工代表大会。做好统一战线工作，</w:t>
      </w:r>
      <w:r>
        <w:rPr>
          <w:rFonts w:hint="eastAsia" w:ascii="仿宋" w:hAnsi="仿宋" w:eastAsia="仿宋" w:cs="仿宋_GB2312"/>
          <w:snapToGrid w:val="0"/>
          <w:sz w:val="32"/>
          <w:szCs w:val="32"/>
        </w:rPr>
        <w:t>支持无党派人士、党外知识分子、党外代表人士等统一战线成员参加统一战线相关活动，发挥积极作用。加强民族和宗教工作，坚决防范和抵御各类非法传教、渗透活动。</w:t>
      </w:r>
    </w:p>
    <w:p>
      <w:pPr>
        <w:spacing w:line="560" w:lineRule="exact"/>
        <w:ind w:firstLine="643" w:firstLineChars="200"/>
        <w:rPr>
          <w:rFonts w:ascii="仿宋" w:hAnsi="仿宋" w:eastAsia="仿宋" w:cs="宋体"/>
          <w:sz w:val="32"/>
          <w:szCs w:val="32"/>
        </w:rPr>
      </w:pPr>
      <w:r>
        <w:rPr>
          <w:rFonts w:hint="eastAsia" w:ascii="仿宋" w:hAnsi="仿宋" w:eastAsia="仿宋" w:cs="宋体"/>
          <w:b/>
          <w:sz w:val="32"/>
          <w:szCs w:val="32"/>
        </w:rPr>
        <w:t>牵头单位：</w:t>
      </w:r>
      <w:r>
        <w:rPr>
          <w:rFonts w:hint="eastAsia" w:ascii="仿宋" w:hAnsi="仿宋" w:eastAsia="仿宋" w:cs="宋体"/>
          <w:sz w:val="32"/>
          <w:szCs w:val="32"/>
        </w:rPr>
        <w:t>党委统战部、工会、团委</w:t>
      </w:r>
    </w:p>
    <w:p>
      <w:pPr>
        <w:spacing w:line="560" w:lineRule="exact"/>
        <w:ind w:firstLine="643" w:firstLineChars="200"/>
        <w:rPr>
          <w:rFonts w:ascii="仿宋" w:hAnsi="仿宋" w:eastAsia="仿宋" w:cs="宋体"/>
          <w:sz w:val="32"/>
          <w:szCs w:val="32"/>
        </w:rPr>
      </w:pPr>
      <w:r>
        <w:rPr>
          <w:rFonts w:hint="eastAsia" w:ascii="仿宋" w:hAnsi="仿宋" w:eastAsia="仿宋" w:cs="宋体"/>
          <w:b/>
          <w:sz w:val="32"/>
          <w:szCs w:val="32"/>
        </w:rPr>
        <w:t>责任单位：</w:t>
      </w:r>
      <w:r>
        <w:rPr>
          <w:rFonts w:hint="eastAsia" w:ascii="仿宋" w:hAnsi="仿宋" w:eastAsia="仿宋" w:cs="宋体"/>
          <w:sz w:val="32"/>
          <w:szCs w:val="32"/>
        </w:rPr>
        <w:t>机关党委、各党总支（直属党支部）</w:t>
      </w:r>
    </w:p>
    <w:p>
      <w:pPr>
        <w:spacing w:line="560" w:lineRule="exact"/>
        <w:ind w:firstLine="643" w:firstLineChars="200"/>
        <w:rPr>
          <w:rFonts w:ascii="仿宋" w:hAnsi="仿宋" w:eastAsia="仿宋" w:cs="宋体"/>
          <w:sz w:val="32"/>
          <w:szCs w:val="32"/>
        </w:rPr>
      </w:pPr>
      <w:r>
        <w:rPr>
          <w:rFonts w:hint="eastAsia" w:ascii="仿宋" w:hAnsi="仿宋" w:eastAsia="仿宋" w:cs="宋体"/>
          <w:b/>
          <w:sz w:val="32"/>
          <w:szCs w:val="32"/>
        </w:rPr>
        <w:t>完成时限：</w:t>
      </w:r>
      <w:r>
        <w:rPr>
          <w:rFonts w:hint="eastAsia" w:ascii="仿宋" w:hAnsi="仿宋" w:eastAsia="仿宋" w:cs="宋体"/>
          <w:sz w:val="32"/>
          <w:szCs w:val="32"/>
        </w:rPr>
        <w:t>202</w:t>
      </w:r>
      <w:r>
        <w:rPr>
          <w:rFonts w:ascii="仿宋" w:hAnsi="仿宋" w:eastAsia="仿宋" w:cs="宋体"/>
          <w:sz w:val="32"/>
          <w:szCs w:val="32"/>
        </w:rPr>
        <w:t>2</w:t>
      </w:r>
      <w:r>
        <w:rPr>
          <w:rFonts w:hint="eastAsia" w:ascii="仿宋" w:hAnsi="仿宋" w:eastAsia="仿宋" w:cs="宋体"/>
          <w:sz w:val="32"/>
          <w:szCs w:val="32"/>
        </w:rPr>
        <w:t>年6月底前取得阶段性成果，并长期推进</w:t>
      </w:r>
    </w:p>
    <w:p>
      <w:pPr>
        <w:spacing w:line="560" w:lineRule="exact"/>
        <w:ind w:firstLine="630" w:firstLineChars="196"/>
        <w:rPr>
          <w:rFonts w:ascii="仿宋_GB2312" w:hAnsi="仿宋" w:eastAsia="仿宋_GB2312" w:cs="仿宋_GB2312"/>
          <w:b/>
          <w:sz w:val="32"/>
          <w:szCs w:val="32"/>
        </w:rPr>
      </w:pPr>
      <w:r>
        <w:rPr>
          <w:rFonts w:hint="eastAsia" w:ascii="仿宋_GB2312" w:hAnsi="仿宋" w:eastAsia="仿宋_GB2312" w:cs="仿宋_GB2312"/>
          <w:b/>
          <w:sz w:val="32"/>
          <w:szCs w:val="32"/>
        </w:rPr>
        <w:t>（八）加强党风廉政建设</w:t>
      </w:r>
    </w:p>
    <w:p>
      <w:pPr>
        <w:spacing w:line="560" w:lineRule="exact"/>
        <w:ind w:firstLine="627" w:firstLineChars="196"/>
        <w:rPr>
          <w:rFonts w:ascii="仿宋" w:hAnsi="仿宋" w:eastAsia="仿宋" w:cs="仿宋_GB2312"/>
          <w:snapToGrid w:val="0"/>
          <w:sz w:val="32"/>
          <w:szCs w:val="32"/>
        </w:rPr>
      </w:pPr>
      <w:r>
        <w:rPr>
          <w:rFonts w:hint="eastAsia" w:ascii="仿宋" w:hAnsi="仿宋" w:eastAsia="仿宋" w:cs="仿宋_GB2312"/>
          <w:snapToGrid w:val="0"/>
          <w:sz w:val="32"/>
          <w:szCs w:val="32"/>
        </w:rPr>
        <w:t>认真履行党风廉政建设主体责任，学院党委支持纪委履行监督执纪问责职责，接受学院纪委和上级纪委监委及其派驻纪检监察机构的监督。各基层党组织要支持纪检委员履行职责、开展工作，接受学院纪委（监察专员办公室）的监督。</w:t>
      </w:r>
    </w:p>
    <w:p>
      <w:pPr>
        <w:spacing w:line="560" w:lineRule="exact"/>
        <w:ind w:firstLine="643" w:firstLineChars="200"/>
        <w:rPr>
          <w:rFonts w:ascii="仿宋" w:hAnsi="仿宋" w:eastAsia="仿宋" w:cs="仿宋_GB2312"/>
          <w:snapToGrid w:val="0"/>
          <w:sz w:val="32"/>
          <w:szCs w:val="32"/>
        </w:rPr>
      </w:pPr>
      <w:r>
        <w:rPr>
          <w:rFonts w:hint="eastAsia" w:ascii="仿宋" w:hAnsi="仿宋" w:eastAsia="仿宋" w:cs="宋体"/>
          <w:b/>
          <w:sz w:val="32"/>
          <w:szCs w:val="32"/>
        </w:rPr>
        <w:t>牵头单位：</w:t>
      </w:r>
      <w:r>
        <w:rPr>
          <w:rFonts w:hint="eastAsia" w:ascii="仿宋" w:hAnsi="仿宋" w:eastAsia="仿宋" w:cs="仿宋_GB2312"/>
          <w:snapToGrid w:val="0"/>
          <w:sz w:val="32"/>
          <w:szCs w:val="32"/>
        </w:rPr>
        <w:t>学校办公室、纪</w:t>
      </w:r>
      <w:r>
        <w:rPr>
          <w:rFonts w:hint="eastAsia" w:ascii="仿宋" w:hAnsi="仿宋" w:eastAsia="仿宋" w:cs="宋体"/>
          <w:sz w:val="32"/>
          <w:szCs w:val="32"/>
        </w:rPr>
        <w:t>委</w:t>
      </w:r>
      <w:r>
        <w:rPr>
          <w:rFonts w:hint="eastAsia" w:ascii="仿宋" w:hAnsi="仿宋" w:eastAsia="仿宋" w:cs="仿宋_GB2312"/>
          <w:snapToGrid w:val="0"/>
          <w:sz w:val="32"/>
          <w:szCs w:val="32"/>
        </w:rPr>
        <w:t>（监察专员办公室）</w:t>
      </w:r>
    </w:p>
    <w:p>
      <w:pPr>
        <w:spacing w:line="560" w:lineRule="exact"/>
        <w:ind w:firstLine="643" w:firstLineChars="200"/>
        <w:rPr>
          <w:rFonts w:ascii="仿宋" w:hAnsi="仿宋" w:eastAsia="仿宋" w:cs="宋体"/>
          <w:sz w:val="32"/>
          <w:szCs w:val="32"/>
        </w:rPr>
      </w:pPr>
      <w:r>
        <w:rPr>
          <w:rFonts w:hint="eastAsia" w:ascii="仿宋" w:hAnsi="仿宋" w:eastAsia="仿宋" w:cs="宋体"/>
          <w:b/>
          <w:sz w:val="32"/>
          <w:szCs w:val="32"/>
        </w:rPr>
        <w:t>责任单位：</w:t>
      </w:r>
      <w:r>
        <w:rPr>
          <w:rFonts w:hint="eastAsia" w:ascii="仿宋" w:hAnsi="仿宋" w:eastAsia="仿宋" w:cs="宋体"/>
          <w:sz w:val="32"/>
          <w:szCs w:val="32"/>
        </w:rPr>
        <w:t>机关党委、各党总支（直属党支部）</w:t>
      </w:r>
    </w:p>
    <w:p>
      <w:pPr>
        <w:spacing w:line="560" w:lineRule="exact"/>
        <w:ind w:firstLine="643" w:firstLineChars="200"/>
        <w:rPr>
          <w:rFonts w:ascii="仿宋" w:hAnsi="仿宋" w:eastAsia="仿宋" w:cs="宋体"/>
          <w:sz w:val="32"/>
          <w:szCs w:val="32"/>
        </w:rPr>
      </w:pPr>
      <w:r>
        <w:rPr>
          <w:rFonts w:hint="eastAsia" w:ascii="仿宋" w:hAnsi="仿宋" w:eastAsia="仿宋" w:cs="宋体"/>
          <w:b/>
          <w:sz w:val="32"/>
          <w:szCs w:val="32"/>
        </w:rPr>
        <w:t>完成时限：</w:t>
      </w:r>
      <w:r>
        <w:rPr>
          <w:rFonts w:hint="eastAsia" w:ascii="仿宋" w:hAnsi="仿宋" w:eastAsia="仿宋" w:cs="宋体"/>
          <w:sz w:val="32"/>
          <w:szCs w:val="32"/>
        </w:rPr>
        <w:t>长期推进</w:t>
      </w:r>
    </w:p>
    <w:p>
      <w:pPr>
        <w:spacing w:line="560" w:lineRule="exact"/>
        <w:ind w:firstLine="640" w:firstLineChars="200"/>
        <w:rPr>
          <w:rFonts w:ascii="黑体" w:hAnsi="黑体" w:eastAsia="黑体" w:cs="仿宋"/>
          <w:bCs/>
          <w:sz w:val="32"/>
          <w:szCs w:val="32"/>
        </w:rPr>
      </w:pPr>
      <w:r>
        <w:rPr>
          <w:rFonts w:hint="eastAsia" w:ascii="黑体" w:hAnsi="黑体" w:eastAsia="黑体" w:cs="仿宋"/>
          <w:bCs/>
          <w:sz w:val="32"/>
          <w:szCs w:val="32"/>
        </w:rPr>
        <w:t>三、组织领导</w:t>
      </w:r>
    </w:p>
    <w:p>
      <w:pPr>
        <w:spacing w:line="560" w:lineRule="exact"/>
        <w:ind w:firstLine="643" w:firstLineChars="200"/>
        <w:rPr>
          <w:rFonts w:ascii="仿宋" w:hAnsi="仿宋" w:eastAsia="仿宋" w:cs="仿宋"/>
          <w:sz w:val="32"/>
          <w:szCs w:val="32"/>
        </w:rPr>
      </w:pPr>
      <w:r>
        <w:rPr>
          <w:rFonts w:hint="eastAsia" w:ascii="仿宋" w:hAnsi="仿宋" w:eastAsia="仿宋" w:cs="仿宋"/>
          <w:b/>
          <w:sz w:val="32"/>
          <w:szCs w:val="32"/>
        </w:rPr>
        <w:t>(一)落实领导责任。</w:t>
      </w:r>
      <w:r>
        <w:rPr>
          <w:rFonts w:hint="eastAsia" w:ascii="仿宋" w:hAnsi="仿宋" w:eastAsia="仿宋" w:cs="仿宋"/>
          <w:sz w:val="32"/>
          <w:szCs w:val="32"/>
        </w:rPr>
        <w:t>要把党组织建设作为党建工作的重要内容,摆在突出位置、定期进行研究,一级抓一级、层层抓落实。</w:t>
      </w:r>
      <w:r>
        <w:rPr>
          <w:rFonts w:hint="eastAsia" w:ascii="仿宋" w:hAnsi="仿宋" w:eastAsia="仿宋" w:cs="宋体"/>
          <w:sz w:val="32"/>
          <w:szCs w:val="32"/>
        </w:rPr>
        <w:t>机关党委、各党总支（直属党支部）</w:t>
      </w:r>
      <w:r>
        <w:rPr>
          <w:rFonts w:hint="eastAsia" w:ascii="仿宋" w:hAnsi="仿宋" w:eastAsia="仿宋" w:cs="仿宋"/>
          <w:sz w:val="32"/>
          <w:szCs w:val="32"/>
        </w:rPr>
        <w:t>要按照全面从严治党要求，落实基层党建工作责任制，认真执行</w:t>
      </w:r>
      <w:r>
        <w:rPr>
          <w:rFonts w:hint="eastAsia" w:ascii="仿宋_GB2312" w:hAnsi="仿宋" w:eastAsia="仿宋_GB2312" w:cs="仿宋_GB2312"/>
          <w:sz w:val="32"/>
          <w:szCs w:val="32"/>
        </w:rPr>
        <w:t>二级院系党组织会议和党政联席会议议事规则，</w:t>
      </w:r>
      <w:r>
        <w:rPr>
          <w:rFonts w:hint="eastAsia" w:ascii="仿宋" w:hAnsi="仿宋" w:eastAsia="仿宋" w:cs="仿宋"/>
          <w:sz w:val="32"/>
          <w:szCs w:val="32"/>
        </w:rPr>
        <w:t>强化党组织政治功能和组织力，把好重大问题政治关口。书记要切实履行第一责任人职责，经常研究党建工作，推动基层党的组织工作进一步规范化制度化。党委工作部门要建立党建工作联席会议制度，推进党建工作的安排部署、指导协调、督促检查，确保《条例》得到贯彻落实。</w:t>
      </w:r>
    </w:p>
    <w:p>
      <w:pPr>
        <w:spacing w:line="560" w:lineRule="exact"/>
        <w:ind w:firstLine="643" w:firstLineChars="200"/>
        <w:rPr>
          <w:rFonts w:ascii="仿宋" w:hAnsi="仿宋" w:eastAsia="仿宋" w:cs="仿宋"/>
          <w:sz w:val="32"/>
          <w:szCs w:val="32"/>
        </w:rPr>
      </w:pPr>
      <w:r>
        <w:rPr>
          <w:rFonts w:hint="eastAsia" w:ascii="仿宋" w:hAnsi="仿宋" w:eastAsia="仿宋" w:cs="仿宋"/>
          <w:b/>
          <w:sz w:val="32"/>
          <w:szCs w:val="32"/>
        </w:rPr>
        <w:t>(二)整合资源力量。</w:t>
      </w:r>
      <w:r>
        <w:rPr>
          <w:rFonts w:hint="eastAsia" w:ascii="仿宋" w:hAnsi="仿宋" w:eastAsia="仿宋" w:cs="仿宋"/>
          <w:sz w:val="32"/>
          <w:szCs w:val="32"/>
        </w:rPr>
        <w:t>按照专职为主、专兼结合、数量充足、素质优良的要求，将党务工作和思想政治工作队伍建设纳入学院人才队伍建设总体规划，完善选拔、培养、激励机制。各基层党组织要以党建“联建共建”为抓手，突破不同高校和院系间的壁垒，实现区域统筹、上下联动、各方协同、资源整合、共建共享，推进党建工作制度化、规范化、科学化。</w:t>
      </w:r>
    </w:p>
    <w:p>
      <w:pPr>
        <w:spacing w:line="560" w:lineRule="exact"/>
        <w:ind w:firstLine="643" w:firstLineChars="200"/>
        <w:rPr>
          <w:rFonts w:ascii="仿宋" w:hAnsi="仿宋" w:eastAsia="仿宋" w:cs="仿宋"/>
          <w:sz w:val="32"/>
          <w:szCs w:val="32"/>
        </w:rPr>
      </w:pPr>
      <w:r>
        <w:rPr>
          <w:rFonts w:hint="eastAsia" w:ascii="仿宋" w:hAnsi="仿宋" w:eastAsia="仿宋" w:cs="仿宋"/>
          <w:b/>
          <w:sz w:val="32"/>
          <w:szCs w:val="32"/>
        </w:rPr>
        <w:t>(三)强化落地落实。</w:t>
      </w:r>
      <w:r>
        <w:rPr>
          <w:rFonts w:hint="eastAsia" w:ascii="仿宋" w:hAnsi="仿宋" w:eastAsia="仿宋" w:cs="仿宋"/>
          <w:sz w:val="32"/>
          <w:szCs w:val="32"/>
        </w:rPr>
        <w:t>把《条例》落实情况纳入年度基层党组织书记抓党建工作述职评议考核内容，进一步推动《条例》贯彻落实。党委组织部等相关部门要采取情况调度、定期通报、专项检查、随机抽查、实地观摩等方式，切实加强对基层党组织的督促检查，对思想不重视、措施不得力、落实不到位的，及时约谈、问责有关责任人。</w:t>
      </w:r>
    </w:p>
    <w:p/>
    <w:p>
      <w:pPr>
        <w:bidi w:val="0"/>
        <w:jc w:val="left"/>
        <w:rPr>
          <w:rFonts w:hint="eastAsia" w:asciiTheme="minorHAnsi" w:hAnsiTheme="minorHAnsi" w:eastAsiaTheme="minorEastAsia" w:cstheme="minorBidi"/>
          <w:kern w:val="2"/>
          <w:sz w:val="21"/>
          <w:szCs w:val="24"/>
          <w:lang w:val="en-US" w:eastAsia="zh-CN" w:bidi="ar-SA"/>
        </w:rPr>
      </w:pPr>
      <w:bookmarkStart w:id="0" w:name="_GoBack"/>
      <w:bookmarkEnd w:id="0"/>
    </w:p>
    <w:sectPr>
      <w:footerReference r:id="rId3" w:type="default"/>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altName w:val="楷体_GB2312"/>
    <w:panose1 w:val="02010609060101010101"/>
    <w:charset w:val="86"/>
    <w:family w:val="modern"/>
    <w:pitch w:val="default"/>
    <w:sig w:usb0="00000000" w:usb1="00000000"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path/>
          <v:fill on="f" focussize="0,0"/>
          <v:stroke on="f" weight="0.5pt" joinstyle="miter"/>
          <v:imagedata o:title=""/>
          <o:lock v:ext="edit"/>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YwNWFkOTZjZDUyMjliM2E2OThjYzkxM2ZlMzllZDIifQ=="/>
  </w:docVars>
  <w:rsids>
    <w:rsidRoot w:val="77863042"/>
    <w:rsid w:val="00003C07"/>
    <w:rsid w:val="00003CCE"/>
    <w:rsid w:val="00026089"/>
    <w:rsid w:val="00034AC5"/>
    <w:rsid w:val="0005004F"/>
    <w:rsid w:val="0006606A"/>
    <w:rsid w:val="000B2B49"/>
    <w:rsid w:val="000D4CBE"/>
    <w:rsid w:val="000F2196"/>
    <w:rsid w:val="001250FF"/>
    <w:rsid w:val="001523DD"/>
    <w:rsid w:val="001974E2"/>
    <w:rsid w:val="001A6CD2"/>
    <w:rsid w:val="001B1262"/>
    <w:rsid w:val="001D0DE3"/>
    <w:rsid w:val="001F2462"/>
    <w:rsid w:val="001F53A6"/>
    <w:rsid w:val="00201195"/>
    <w:rsid w:val="00224303"/>
    <w:rsid w:val="002259C2"/>
    <w:rsid w:val="002556A4"/>
    <w:rsid w:val="00274CE5"/>
    <w:rsid w:val="0027731C"/>
    <w:rsid w:val="002A5C5D"/>
    <w:rsid w:val="002B516B"/>
    <w:rsid w:val="002C6F47"/>
    <w:rsid w:val="002E0F7E"/>
    <w:rsid w:val="002E284E"/>
    <w:rsid w:val="002E637A"/>
    <w:rsid w:val="002F152A"/>
    <w:rsid w:val="00335185"/>
    <w:rsid w:val="00355272"/>
    <w:rsid w:val="00361BC3"/>
    <w:rsid w:val="0037060C"/>
    <w:rsid w:val="00370B08"/>
    <w:rsid w:val="003819DC"/>
    <w:rsid w:val="0039126E"/>
    <w:rsid w:val="003D594C"/>
    <w:rsid w:val="004314AC"/>
    <w:rsid w:val="00433C9F"/>
    <w:rsid w:val="00441569"/>
    <w:rsid w:val="00441DBF"/>
    <w:rsid w:val="00497138"/>
    <w:rsid w:val="004B7170"/>
    <w:rsid w:val="004C06F5"/>
    <w:rsid w:val="004C46AF"/>
    <w:rsid w:val="00514180"/>
    <w:rsid w:val="00560D80"/>
    <w:rsid w:val="0057668A"/>
    <w:rsid w:val="005C653A"/>
    <w:rsid w:val="005E2D2C"/>
    <w:rsid w:val="0062551F"/>
    <w:rsid w:val="00660917"/>
    <w:rsid w:val="00684535"/>
    <w:rsid w:val="006C1D06"/>
    <w:rsid w:val="006C3795"/>
    <w:rsid w:val="006E4450"/>
    <w:rsid w:val="007455EA"/>
    <w:rsid w:val="007536CE"/>
    <w:rsid w:val="00755DF4"/>
    <w:rsid w:val="00777EF8"/>
    <w:rsid w:val="007867B2"/>
    <w:rsid w:val="007926D6"/>
    <w:rsid w:val="007947F1"/>
    <w:rsid w:val="0079516A"/>
    <w:rsid w:val="007A6E8D"/>
    <w:rsid w:val="007D763F"/>
    <w:rsid w:val="007E2408"/>
    <w:rsid w:val="007E74F2"/>
    <w:rsid w:val="00820152"/>
    <w:rsid w:val="00824FF4"/>
    <w:rsid w:val="00831474"/>
    <w:rsid w:val="00861BB4"/>
    <w:rsid w:val="0087693E"/>
    <w:rsid w:val="008819F4"/>
    <w:rsid w:val="008D4202"/>
    <w:rsid w:val="008D4E54"/>
    <w:rsid w:val="008F450D"/>
    <w:rsid w:val="009064A6"/>
    <w:rsid w:val="00907DAA"/>
    <w:rsid w:val="0091768B"/>
    <w:rsid w:val="0093138D"/>
    <w:rsid w:val="0095363E"/>
    <w:rsid w:val="00964AA6"/>
    <w:rsid w:val="00A0256C"/>
    <w:rsid w:val="00A255CF"/>
    <w:rsid w:val="00A94B42"/>
    <w:rsid w:val="00AB04AF"/>
    <w:rsid w:val="00AB29FE"/>
    <w:rsid w:val="00AB751B"/>
    <w:rsid w:val="00AB7817"/>
    <w:rsid w:val="00AD3723"/>
    <w:rsid w:val="00AE3047"/>
    <w:rsid w:val="00AF7046"/>
    <w:rsid w:val="00B1224F"/>
    <w:rsid w:val="00B173D0"/>
    <w:rsid w:val="00B245FF"/>
    <w:rsid w:val="00B40D86"/>
    <w:rsid w:val="00B45AC7"/>
    <w:rsid w:val="00B479FE"/>
    <w:rsid w:val="00B81692"/>
    <w:rsid w:val="00BA727B"/>
    <w:rsid w:val="00BC7C01"/>
    <w:rsid w:val="00BE4E29"/>
    <w:rsid w:val="00C264A1"/>
    <w:rsid w:val="00C525D2"/>
    <w:rsid w:val="00C56848"/>
    <w:rsid w:val="00C763E1"/>
    <w:rsid w:val="00C91972"/>
    <w:rsid w:val="00C95A6F"/>
    <w:rsid w:val="00CA2096"/>
    <w:rsid w:val="00CA7CEB"/>
    <w:rsid w:val="00CD2478"/>
    <w:rsid w:val="00D271F5"/>
    <w:rsid w:val="00D41B50"/>
    <w:rsid w:val="00D4235F"/>
    <w:rsid w:val="00D448F3"/>
    <w:rsid w:val="00D65537"/>
    <w:rsid w:val="00D8763E"/>
    <w:rsid w:val="00DD5A8F"/>
    <w:rsid w:val="00E17D9E"/>
    <w:rsid w:val="00E258AC"/>
    <w:rsid w:val="00E35E39"/>
    <w:rsid w:val="00E40791"/>
    <w:rsid w:val="00E7436D"/>
    <w:rsid w:val="00E77073"/>
    <w:rsid w:val="00E9570A"/>
    <w:rsid w:val="00F07994"/>
    <w:rsid w:val="00F72D82"/>
    <w:rsid w:val="00F97FD7"/>
    <w:rsid w:val="00FC05B9"/>
    <w:rsid w:val="00FE236E"/>
    <w:rsid w:val="00FF4EB0"/>
    <w:rsid w:val="03793BA3"/>
    <w:rsid w:val="0522272F"/>
    <w:rsid w:val="118B0E19"/>
    <w:rsid w:val="11B470E0"/>
    <w:rsid w:val="13A54D7A"/>
    <w:rsid w:val="18315DA5"/>
    <w:rsid w:val="1AA2716F"/>
    <w:rsid w:val="1BC97C46"/>
    <w:rsid w:val="1E3063B1"/>
    <w:rsid w:val="2B010957"/>
    <w:rsid w:val="2FFC4BF2"/>
    <w:rsid w:val="43AA7391"/>
    <w:rsid w:val="473751A6"/>
    <w:rsid w:val="4FC96E82"/>
    <w:rsid w:val="6B0E1D9C"/>
    <w:rsid w:val="6BA24838"/>
    <w:rsid w:val="73080998"/>
    <w:rsid w:val="755434D5"/>
    <w:rsid w:val="77863042"/>
    <w:rsid w:val="7C565136"/>
    <w:rsid w:val="7FC80A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Strong"/>
    <w:basedOn w:val="6"/>
    <w:qFormat/>
    <w:uiPriority w:val="22"/>
    <w:rPr>
      <w:b/>
      <w:bCs/>
    </w:rPr>
  </w:style>
  <w:style w:type="character" w:styleId="8">
    <w:name w:val="Emphasis"/>
    <w:basedOn w:val="6"/>
    <w:qFormat/>
    <w:uiPriority w:val="0"/>
    <w:rPr>
      <w:i/>
    </w:rPr>
  </w:style>
  <w:style w:type="paragraph" w:customStyle="1" w:styleId="9">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10">
    <w:name w:val="批注框文本 Char"/>
    <w:basedOn w:val="6"/>
    <w:link w:val="2"/>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2052"/>
    <customShpInfo spid="_x0000_s2053"/>
    <customShpInfo spid="_x0000_s205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iTianKong.com</Company>
  <Pages>1</Pages>
  <Words>240</Words>
  <Characters>252</Characters>
  <Lines>38</Lines>
  <Paragraphs>10</Paragraphs>
  <TotalTime>0</TotalTime>
  <ScaleCrop>false</ScaleCrop>
  <LinksUpToDate>false</LinksUpToDate>
  <CharactersWithSpaces>268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2021-12-15T01:01:00Z</dcterms:created>
  <dc:creator>Administrator</dc:creator>
  <cp:lastModifiedBy>Administrator</cp:lastModifiedBy>
  <cp:lastPrinted>2022-02-20T03:11:00Z</cp:lastPrinted>
  <dcterms:modified xsi:type="dcterms:W3CDTF">2023-05-23T02:02:33Z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A496B0B17C014E8A8689763C42894F5D</vt:lpwstr>
  </property>
</Properties>
</file>