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沈阳音乐学院待处置资产鉴定情况报告</w:t>
      </w:r>
      <w:bookmarkEnd w:id="0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国有资产管理处：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单位（处）现申请处置设备类资产   台件。家具类资产   台件。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经本单位鉴定小组成员研究确定，认为以上资产已无维修使用价值，符合相关报废条件。可由贵处办理处置工作。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鉴定小组确认签字：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ind w:firstLine="6400" w:firstLineChars="20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0" w:firstLineChars="15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校外专家鉴定意见：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签字：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CA252FF"/>
    <w:rsid w:val="17C248CC"/>
    <w:rsid w:val="19CF09F2"/>
    <w:rsid w:val="22032034"/>
    <w:rsid w:val="24E52677"/>
    <w:rsid w:val="2A720B27"/>
    <w:rsid w:val="2B2F0F26"/>
    <w:rsid w:val="31B23EFF"/>
    <w:rsid w:val="328E04C8"/>
    <w:rsid w:val="3472686D"/>
    <w:rsid w:val="423B3A9C"/>
    <w:rsid w:val="5BE34A4E"/>
    <w:rsid w:val="74F67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5</TotalTime>
  <ScaleCrop>false</ScaleCrop>
  <LinksUpToDate>false</LinksUpToDate>
  <CharactersWithSpaces>225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2025-09-02T06:11:00Z</dcterms:created>
  <dc:creator>Administrator</dc:creator>
  <cp:lastModifiedBy>佳玉</cp:lastModifiedBy>
  <cp:lastPrinted>2025-09-16T08:55:00Z</cp:lastPrinted>
  <dcterms:modified xsi:type="dcterms:W3CDTF">2025-09-18T00:52:32Z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KSOTemplateDocerSaveRecord">
    <vt:lpwstr>eyJoZGlkIjoiNTg0OWFiODgzNzEyOTM3NjY0MzNkMTE3ZWQ4NTE5YzQiLCJ1c2VySWQiOiIxMjIyMzg5MiJ9</vt:lpwstr>
  </property>
  <property fmtid="{D5CDD505-2E9C-101B-9397-08002B2CF9AE}" pid="4" name="ICV">
    <vt:lpwstr>815030AEF9934AA387906FC876DF427E_13</vt:lpwstr>
  </property>
</Properties>
</file>