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FAD" w:rsidRDefault="007C4FAD" w:rsidP="007C4FAD">
      <w:pPr>
        <w:spacing w:line="240" w:lineRule="exact"/>
        <w:rPr>
          <w:rFonts w:ascii="仿宋_GB2312" w:hint="eastAsia"/>
          <w:sz w:val="28"/>
        </w:rPr>
      </w:pPr>
    </w:p>
    <w:p w:rsidR="007C4FAD" w:rsidRDefault="007C4FAD" w:rsidP="007C4FAD">
      <w:pPr>
        <w:spacing w:line="240" w:lineRule="exact"/>
        <w:rPr>
          <w:rFonts w:ascii="仿宋_GB2312"/>
          <w:sz w:val="28"/>
        </w:rPr>
      </w:pPr>
    </w:p>
    <w:p w:rsidR="007C4FAD" w:rsidRDefault="007C4FAD" w:rsidP="007C4FAD">
      <w:pPr>
        <w:spacing w:line="240" w:lineRule="exact"/>
        <w:rPr>
          <w:rFonts w:ascii="仿宋_GB2312"/>
          <w:sz w:val="28"/>
        </w:rPr>
      </w:pPr>
    </w:p>
    <w:p w:rsidR="007C4FAD" w:rsidRDefault="007C4FAD" w:rsidP="007C4FAD">
      <w:pPr>
        <w:spacing w:line="860" w:lineRule="exact"/>
        <w:jc w:val="center"/>
        <w:rPr>
          <w:rFonts w:ascii="仿宋" w:eastAsia="仿宋" w:hAnsi="仿宋"/>
          <w:b/>
          <w:bCs/>
          <w:color w:val="FF0000"/>
          <w:sz w:val="84"/>
        </w:rPr>
      </w:pPr>
      <w:r>
        <w:rPr>
          <w:rFonts w:ascii="仿宋" w:eastAsia="仿宋" w:hAnsi="仿宋" w:hint="eastAsia"/>
          <w:b/>
          <w:bCs/>
          <w:color w:val="FF0000"/>
          <w:sz w:val="84"/>
        </w:rPr>
        <w:t>沈阳音乐学院文件</w:t>
      </w:r>
    </w:p>
    <w:p w:rsidR="007C4FAD" w:rsidRDefault="007C4FAD" w:rsidP="007C4FAD">
      <w:pPr>
        <w:spacing w:line="240" w:lineRule="exact"/>
        <w:rPr>
          <w:rFonts w:ascii="仿宋_GB2312" w:eastAsia="宋体" w:hAnsi="Calibri"/>
          <w:sz w:val="28"/>
        </w:rPr>
      </w:pPr>
    </w:p>
    <w:p w:rsidR="007C4FAD" w:rsidRDefault="007C4FAD" w:rsidP="007C4FAD">
      <w:pPr>
        <w:spacing w:line="240" w:lineRule="exact"/>
        <w:rPr>
          <w:rFonts w:ascii="仿宋_GB2312" w:hAnsi="Times New Roman"/>
          <w:sz w:val="30"/>
          <w:szCs w:val="30"/>
        </w:rPr>
      </w:pPr>
    </w:p>
    <w:p w:rsidR="007C4FAD" w:rsidRDefault="007C4FAD" w:rsidP="007C4FAD">
      <w:pPr>
        <w:jc w:val="center"/>
        <w:rPr>
          <w:rFonts w:ascii="仿宋" w:eastAsia="仿宋" w:hAnsi="仿宋"/>
          <w:sz w:val="32"/>
          <w:szCs w:val="32"/>
        </w:rPr>
      </w:pPr>
      <w:r>
        <w:rPr>
          <w:rFonts w:ascii="仿宋" w:eastAsia="仿宋" w:hAnsi="仿宋" w:hint="eastAsia"/>
          <w:sz w:val="32"/>
          <w:szCs w:val="32"/>
        </w:rPr>
        <w:t>沈音院字</w:t>
      </w:r>
      <w:r>
        <w:rPr>
          <w:rFonts w:ascii="仿宋" w:eastAsia="仿宋" w:hAnsi="仿宋" w:cs="仿宋_GB2312" w:hint="eastAsia"/>
          <w:sz w:val="32"/>
          <w:szCs w:val="32"/>
        </w:rPr>
        <w:t>〔2018〕</w:t>
      </w:r>
      <w:r>
        <w:rPr>
          <w:rFonts w:ascii="仿宋" w:eastAsia="仿宋" w:hAnsi="仿宋" w:hint="eastAsia"/>
          <w:sz w:val="32"/>
          <w:szCs w:val="32"/>
        </w:rPr>
        <w:t>4</w:t>
      </w:r>
      <w:r w:rsidR="00C21D49">
        <w:rPr>
          <w:rFonts w:ascii="仿宋" w:eastAsia="仿宋" w:hAnsi="仿宋" w:hint="eastAsia"/>
          <w:sz w:val="32"/>
          <w:szCs w:val="32"/>
        </w:rPr>
        <w:t>6</w:t>
      </w:r>
      <w:r>
        <w:rPr>
          <w:rFonts w:ascii="仿宋" w:eastAsia="仿宋" w:hAnsi="仿宋" w:hint="eastAsia"/>
          <w:sz w:val="32"/>
          <w:szCs w:val="32"/>
        </w:rPr>
        <w:t>号</w:t>
      </w:r>
    </w:p>
    <w:p w:rsidR="007C4FAD" w:rsidRDefault="007C4FAD" w:rsidP="007C4FAD">
      <w:pPr>
        <w:spacing w:line="240" w:lineRule="exact"/>
        <w:rPr>
          <w:rFonts w:ascii="仿宋_GB2312" w:eastAsia="宋体" w:hAnsi="Calibri"/>
          <w:sz w:val="28"/>
          <w:szCs w:val="320"/>
        </w:rPr>
      </w:pPr>
    </w:p>
    <w:p w:rsidR="007C4FAD" w:rsidRDefault="007C4FAD" w:rsidP="007C4FAD">
      <w:pPr>
        <w:spacing w:line="460" w:lineRule="exact"/>
        <w:rPr>
          <w:rFonts w:ascii="Calibri" w:hAnsi="Times New Roman"/>
          <w:color w:val="FF0000"/>
          <w:sz w:val="48"/>
          <w:szCs w:val="22"/>
          <w:u w:val="single"/>
          <w:lang w:val="ru-RU"/>
        </w:rPr>
      </w:pPr>
      <w:r>
        <w:rPr>
          <w:color w:val="FF0000"/>
          <w:sz w:val="48"/>
          <w:u w:val="single"/>
          <w:lang w:val="ru-RU"/>
        </w:rPr>
        <w:t xml:space="preserve">                                         </w:t>
      </w:r>
    </w:p>
    <w:p w:rsidR="008C5E11" w:rsidRDefault="008C5E11">
      <w:pPr>
        <w:spacing w:line="600" w:lineRule="exact"/>
        <w:jc w:val="center"/>
        <w:rPr>
          <w:rFonts w:asciiTheme="majorEastAsia" w:eastAsiaTheme="majorEastAsia" w:hAnsiTheme="majorEastAsia"/>
          <w:b/>
          <w:sz w:val="44"/>
          <w:szCs w:val="44"/>
        </w:rPr>
      </w:pPr>
    </w:p>
    <w:p w:rsidR="00C21D49" w:rsidRPr="007E3CDA" w:rsidRDefault="00C21D49" w:rsidP="00C21D49">
      <w:pPr>
        <w:jc w:val="center"/>
        <w:rPr>
          <w:rFonts w:ascii="宋体" w:eastAsia="宋体" w:hAnsi="宋体"/>
          <w:b/>
          <w:sz w:val="44"/>
          <w:szCs w:val="44"/>
        </w:rPr>
      </w:pPr>
      <w:r w:rsidRPr="007E3CDA">
        <w:rPr>
          <w:rFonts w:ascii="宋体" w:eastAsia="宋体" w:hAnsi="宋体" w:hint="eastAsia"/>
          <w:b/>
          <w:sz w:val="44"/>
          <w:szCs w:val="44"/>
        </w:rPr>
        <w:t>沈阳音乐学院领导干部听课制度实施办法</w:t>
      </w:r>
    </w:p>
    <w:p w:rsidR="00C21D49" w:rsidRDefault="00C21D49" w:rsidP="00C21D49">
      <w:pPr>
        <w:spacing w:line="600" w:lineRule="exact"/>
        <w:rPr>
          <w:rFonts w:ascii="仿宋" w:eastAsia="仿宋" w:hAnsi="仿宋"/>
          <w:sz w:val="32"/>
          <w:szCs w:val="32"/>
        </w:rPr>
      </w:pP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教学工作是学校的中心工作，提高教学质量是学校工作的主旋律。课堂教学是教学的基本组织形式，课堂教学质量从根本上决定着学校的人才培养质量。深入教学第一线，督促检查课堂教学，发现问题，总结经验，不断改进和提高教学质量，是每一位教师和领导干部的责任。为使我院各级管理干部牢固树立为教学服务的思想，深入了解课堂教学情况，掌握教学动态，更客观地评价教师的教学情况，及时发现和解决教学工作中出现的问题，营造一个全院各级领导都关心教学、重视教学、支持教学、尊重教师、严格教学管理的良好氛围，经研究决定，建立并实行领导干部听课制度。具体实施办法如下： </w:t>
      </w:r>
    </w:p>
    <w:p w:rsidR="00C21D49" w:rsidRPr="007E3CDA" w:rsidRDefault="00C21D49" w:rsidP="00C21D49">
      <w:pPr>
        <w:spacing w:line="600" w:lineRule="exact"/>
        <w:ind w:firstLineChars="200" w:firstLine="640"/>
        <w:rPr>
          <w:rFonts w:ascii="黑体" w:eastAsia="黑体" w:hAnsi="黑体"/>
          <w:sz w:val="32"/>
          <w:szCs w:val="32"/>
        </w:rPr>
      </w:pPr>
      <w:r w:rsidRPr="007E3CDA">
        <w:rPr>
          <w:rFonts w:ascii="黑体" w:eastAsia="黑体" w:hAnsi="黑体" w:hint="eastAsia"/>
          <w:sz w:val="32"/>
          <w:szCs w:val="32"/>
        </w:rPr>
        <w:t xml:space="preserve">一、听课人员范围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（一）学院党政领导； </w:t>
      </w:r>
      <w:r w:rsidRPr="007E3CDA">
        <w:rPr>
          <w:rFonts w:ascii="仿宋" w:eastAsia="仿宋" w:hAnsi="仿宋" w:hint="eastAsia"/>
          <w:sz w:val="32"/>
          <w:szCs w:val="32"/>
        </w:rPr>
        <w:tab/>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（二）全院职能部门领导干部、教务处管理人员，教学督导员；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lastRenderedPageBreak/>
        <w:t>（三）各教学单位领导干部、教研室主任、有关管理人员等。</w:t>
      </w:r>
    </w:p>
    <w:p w:rsidR="00C21D49" w:rsidRPr="007E3CDA" w:rsidRDefault="00C21D49" w:rsidP="00C21D49">
      <w:pPr>
        <w:spacing w:line="600" w:lineRule="exact"/>
        <w:ind w:firstLineChars="200" w:firstLine="640"/>
        <w:rPr>
          <w:rFonts w:ascii="黑体" w:eastAsia="黑体" w:hAnsi="黑体"/>
          <w:sz w:val="32"/>
          <w:szCs w:val="32"/>
        </w:rPr>
      </w:pPr>
      <w:r w:rsidRPr="007E3CDA">
        <w:rPr>
          <w:rFonts w:ascii="黑体" w:eastAsia="黑体" w:hAnsi="黑体" w:hint="eastAsia"/>
          <w:sz w:val="32"/>
          <w:szCs w:val="32"/>
        </w:rPr>
        <w:t xml:space="preserve">二、听课类型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（一）检查性听课：配合各类教学检查安排的听课；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（二）评估性听课：根据课程质量评估、教师教学质量评估等要求安排的听课；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（三）随机性听课：为了解和掌握课堂教学情况，随机进行的听课。 </w:t>
      </w:r>
    </w:p>
    <w:p w:rsidR="00C21D49" w:rsidRDefault="00C21D49" w:rsidP="00C21D49">
      <w:pPr>
        <w:spacing w:line="600" w:lineRule="exact"/>
        <w:ind w:firstLineChars="200" w:firstLine="640"/>
        <w:rPr>
          <w:rFonts w:ascii="黑体" w:eastAsia="黑体" w:hAnsi="黑体"/>
          <w:sz w:val="32"/>
          <w:szCs w:val="32"/>
        </w:rPr>
      </w:pPr>
      <w:r w:rsidRPr="007E3CDA">
        <w:rPr>
          <w:rFonts w:ascii="黑体" w:eastAsia="黑体" w:hAnsi="黑体" w:hint="eastAsia"/>
          <w:sz w:val="32"/>
          <w:szCs w:val="32"/>
        </w:rPr>
        <w:t>三、听课内容</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包括专业课（含个别教学、小组课及集体授课形式的专业课）、专业基础课、公共基础课和选修课在内的所有课程</w:t>
      </w:r>
      <w:r>
        <w:rPr>
          <w:rFonts w:ascii="仿宋" w:eastAsia="仿宋" w:hAnsi="仿宋" w:hint="eastAsia"/>
          <w:sz w:val="32"/>
          <w:szCs w:val="32"/>
        </w:rPr>
        <w:t>。</w:t>
      </w:r>
    </w:p>
    <w:p w:rsidR="00C21D49" w:rsidRPr="00A726F2" w:rsidRDefault="00C21D49" w:rsidP="00C21D49">
      <w:pPr>
        <w:spacing w:line="600" w:lineRule="exact"/>
        <w:ind w:firstLineChars="200" w:firstLine="640"/>
        <w:rPr>
          <w:rFonts w:ascii="黑体" w:eastAsia="黑体" w:hAnsi="黑体"/>
          <w:sz w:val="32"/>
          <w:szCs w:val="32"/>
        </w:rPr>
      </w:pPr>
      <w:r w:rsidRPr="007E3CDA">
        <w:rPr>
          <w:rFonts w:ascii="黑体" w:eastAsia="黑体" w:hAnsi="黑体" w:hint="eastAsia"/>
          <w:sz w:val="32"/>
          <w:szCs w:val="32"/>
        </w:rPr>
        <w:t xml:space="preserve">四、听课对象 </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（一）听课的对象为学院所有任课教师（包括外聘教师），重点是中青年教师。 </w:t>
      </w:r>
    </w:p>
    <w:p w:rsidR="00C21D49" w:rsidRDefault="00C21D49" w:rsidP="00C21D49">
      <w:pPr>
        <w:spacing w:line="600" w:lineRule="exact"/>
        <w:ind w:firstLineChars="200" w:firstLine="640"/>
        <w:rPr>
          <w:rFonts w:ascii="仿宋" w:eastAsia="仿宋" w:hAnsi="仿宋"/>
          <w:sz w:val="32"/>
          <w:szCs w:val="32"/>
        </w:rPr>
      </w:pPr>
      <w:r>
        <w:rPr>
          <w:rFonts w:ascii="仿宋" w:eastAsia="仿宋" w:hAnsi="仿宋" w:hint="eastAsia"/>
          <w:sz w:val="32"/>
          <w:szCs w:val="32"/>
        </w:rPr>
        <w:t>（二）院级领导听课的对象可以在全院范围内自行选定。</w:t>
      </w:r>
    </w:p>
    <w:p w:rsidR="00C21D49" w:rsidRDefault="00C21D49" w:rsidP="00C21D49">
      <w:pPr>
        <w:spacing w:line="600" w:lineRule="exact"/>
        <w:ind w:firstLineChars="200" w:firstLine="640"/>
        <w:rPr>
          <w:rFonts w:ascii="仿宋" w:eastAsia="仿宋" w:hAnsi="仿宋"/>
          <w:sz w:val="32"/>
          <w:szCs w:val="32"/>
        </w:rPr>
      </w:pPr>
      <w:r>
        <w:rPr>
          <w:rFonts w:ascii="仿宋" w:eastAsia="仿宋" w:hAnsi="仿宋" w:hint="eastAsia"/>
          <w:sz w:val="32"/>
          <w:szCs w:val="32"/>
        </w:rPr>
        <w:t>（三）党政有关职能部门领导干部和教务处管理人员听课</w:t>
      </w:r>
      <w:r w:rsidRPr="007E3CDA">
        <w:rPr>
          <w:rFonts w:ascii="仿宋" w:eastAsia="仿宋" w:hAnsi="仿宋" w:hint="eastAsia"/>
          <w:sz w:val="32"/>
          <w:szCs w:val="32"/>
        </w:rPr>
        <w:t xml:space="preserve">的对象自行确定。 </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（四）各教学单位领导干部、教研室主任、有关管理人员听课的对象为本系任课教师所担任的课程，由各教学单位自行选定。 </w:t>
      </w:r>
    </w:p>
    <w:p w:rsidR="00C21D49" w:rsidRPr="00A726F2" w:rsidRDefault="00C21D49" w:rsidP="00C21D49">
      <w:pPr>
        <w:spacing w:line="600" w:lineRule="exact"/>
        <w:ind w:firstLineChars="200" w:firstLine="640"/>
        <w:rPr>
          <w:rFonts w:ascii="仿宋" w:eastAsia="仿宋" w:hAnsi="仿宋"/>
          <w:sz w:val="32"/>
          <w:szCs w:val="32"/>
        </w:rPr>
      </w:pPr>
      <w:r w:rsidRPr="007E3CDA">
        <w:rPr>
          <w:rFonts w:ascii="黑体" w:eastAsia="黑体" w:hAnsi="黑体" w:hint="eastAsia"/>
          <w:sz w:val="32"/>
          <w:szCs w:val="32"/>
        </w:rPr>
        <w:t xml:space="preserve">五、听课要求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一）每学期听课次数要求：学院党政领导不少于2次；分管教学副院长不少于4次；教学相关职能部门领导干部不少于4次；其它职能部门领导干部不少于2次；教务处、各教学单位党政领导、教研室主任不少于6次；各教学单位有关管理人员、教</w:t>
      </w:r>
      <w:r w:rsidRPr="007E3CDA">
        <w:rPr>
          <w:rFonts w:ascii="仿宋" w:eastAsia="仿宋" w:hAnsi="仿宋" w:hint="eastAsia"/>
          <w:sz w:val="32"/>
          <w:szCs w:val="32"/>
        </w:rPr>
        <w:lastRenderedPageBreak/>
        <w:t>务处管理人员不少于4次；各教学单位辅导员不少于6次。教学督导员每周不少于1次。</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二）各系（教学单位）党政领导除听本单位课程外，每学期至少听1次公共课，以全面了解和考查本系学生学风等方面情况；教研室主任听课范围要涉及本室所有教师课程，以全面了解和考查本科室教师的教学情况。</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（三）听课时间可随机安排，也可有针对性地跟踪听课，每次听课时间不少于1学时。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四）听课人员本着认真负责的态度，根据听课内容，认真填写《沈阳音乐学院本科课程听课记录表》，实事求是、公正客观地记录教师的授课情况和学生的听课情况。听课记录表要妥善保存，要及时将听课中发现的问题向任课教师和有关教学单位反馈，重大或紧急问题应直接向教务处或学院有关领导反映。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（五）听课人员除按听课记录表的要求进行评价外，还应了解以下几方面的情况：</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1.各门课程的教风和学风；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2.学生对各门课程及教师教学的意见和建议；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3.教师、学生对教学管理工作、学生管理工作的意见和要求； </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4.教师、学生对教辅部门、后勤服务部门等工作的意见和要求。</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（六）听课前，一般不预先通知授课教师和班级，任何教师不得拒绝听课。</w:t>
      </w:r>
    </w:p>
    <w:p w:rsidR="00C21D49" w:rsidRPr="007E3CDA" w:rsidRDefault="00C21D49" w:rsidP="00C21D49">
      <w:pPr>
        <w:spacing w:line="600" w:lineRule="exact"/>
        <w:ind w:firstLineChars="200" w:firstLine="640"/>
        <w:rPr>
          <w:rFonts w:ascii="黑体" w:eastAsia="黑体" w:hAnsi="黑体"/>
          <w:sz w:val="32"/>
          <w:szCs w:val="32"/>
        </w:rPr>
      </w:pPr>
      <w:r w:rsidRPr="007E3CDA">
        <w:rPr>
          <w:rFonts w:ascii="黑体" w:eastAsia="黑体" w:hAnsi="黑体" w:hint="eastAsia"/>
          <w:sz w:val="32"/>
          <w:szCs w:val="32"/>
        </w:rPr>
        <w:t xml:space="preserve">六、听课工作管理 </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lastRenderedPageBreak/>
        <w:t>（一）为保证听课制度落在实处，学院党政领导的听课由领导自行安排；相关职能部门领导和教务处管理人员的听课由教务处安排，也可自由组合3人以上听课小组随时进行听课；各教学单位党政领导、教研室主任和其他管理人员的听课由各教学单位安排。</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（二）听课记录表由教务处发到各部门。各教学单位组织的听课活动，听课记录表由各教学单位收集汇总后于期末交教务处；其他听课活动在听完课后三天内将听课记录表交回教务处登记、汇总并保存。</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（三）教务处每学期及时对听课情况进行汇总、公布，并在学期末召开座谈会，听取听课人员对教学工作的意见和建议，将情况汇总上报院领导，反馈给有关教学单位。</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四）各教学单位听课是其教学与教学管理工作中的一个重要组成部分，具体执行情况是衡量与评价所在教学单位教学与管理工作优劣与否的依据之一。学院对在执行听课制度中完成不好或有弄虚作假的单位和个人，将视其情节予以通报批评。</w:t>
      </w:r>
    </w:p>
    <w:p w:rsidR="00C21D49" w:rsidRPr="007E3CDA" w:rsidRDefault="00C21D49" w:rsidP="00C21D49">
      <w:pPr>
        <w:spacing w:line="600" w:lineRule="exact"/>
        <w:ind w:firstLineChars="50" w:firstLine="160"/>
        <w:rPr>
          <w:rFonts w:ascii="仿宋" w:eastAsia="仿宋" w:hAnsi="仿宋"/>
          <w:sz w:val="32"/>
          <w:szCs w:val="32"/>
        </w:rPr>
      </w:pPr>
      <w:r w:rsidRPr="007E3CDA">
        <w:rPr>
          <w:rFonts w:ascii="仿宋" w:eastAsia="仿宋" w:hAnsi="仿宋" w:hint="eastAsia"/>
          <w:sz w:val="32"/>
          <w:szCs w:val="32"/>
        </w:rPr>
        <w:t>（五）各级领导干部听课属本职工作范畴，不计报酬。</w:t>
      </w:r>
    </w:p>
    <w:p w:rsidR="00C21D49" w:rsidRPr="007E3CDA" w:rsidRDefault="00C21D49" w:rsidP="00C21D49">
      <w:pPr>
        <w:spacing w:line="600" w:lineRule="exact"/>
        <w:ind w:firstLineChars="200" w:firstLine="640"/>
        <w:rPr>
          <w:rFonts w:ascii="黑体" w:eastAsia="黑体" w:hAnsi="黑体"/>
          <w:sz w:val="32"/>
          <w:szCs w:val="32"/>
        </w:rPr>
      </w:pPr>
      <w:r w:rsidRPr="007E3CDA">
        <w:rPr>
          <w:rFonts w:ascii="黑体" w:eastAsia="黑体" w:hAnsi="黑体" w:hint="eastAsia"/>
          <w:sz w:val="32"/>
          <w:szCs w:val="32"/>
        </w:rPr>
        <w:t>七、其他事宜</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（一）本办法</w:t>
      </w:r>
      <w:r>
        <w:rPr>
          <w:rFonts w:ascii="仿宋" w:eastAsia="仿宋" w:hAnsi="仿宋" w:hint="eastAsia"/>
          <w:sz w:val="32"/>
          <w:szCs w:val="32"/>
        </w:rPr>
        <w:t>自</w:t>
      </w:r>
      <w:r w:rsidRPr="007E3CDA">
        <w:rPr>
          <w:rFonts w:ascii="仿宋" w:eastAsia="仿宋" w:hAnsi="仿宋" w:hint="eastAsia"/>
          <w:sz w:val="32"/>
          <w:szCs w:val="32"/>
        </w:rPr>
        <w:t>2018年4月16日</w:t>
      </w:r>
      <w:r>
        <w:rPr>
          <w:rFonts w:ascii="仿宋" w:eastAsia="仿宋" w:hAnsi="仿宋" w:hint="eastAsia"/>
          <w:sz w:val="32"/>
          <w:szCs w:val="32"/>
        </w:rPr>
        <w:t>第22次</w:t>
      </w:r>
      <w:r w:rsidRPr="007E3CDA">
        <w:rPr>
          <w:rFonts w:ascii="仿宋" w:eastAsia="仿宋" w:hAnsi="仿宋" w:hint="eastAsia"/>
          <w:sz w:val="32"/>
          <w:szCs w:val="32"/>
        </w:rPr>
        <w:t>党委会议通过之日起执行。</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（二）其他未尽事宜由教务处负责解释。</w:t>
      </w:r>
    </w:p>
    <w:p w:rsidR="00C21D49" w:rsidRPr="007E3CDA" w:rsidRDefault="00C21D49" w:rsidP="00C21D49">
      <w:pPr>
        <w:spacing w:line="600" w:lineRule="exact"/>
        <w:ind w:firstLineChars="200" w:firstLine="640"/>
        <w:rPr>
          <w:rFonts w:ascii="仿宋" w:eastAsia="仿宋" w:hAnsi="仿宋"/>
          <w:sz w:val="32"/>
          <w:szCs w:val="32"/>
        </w:rPr>
      </w:pP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附件：1.沈阳音乐学院本科听课记录表</w:t>
      </w:r>
    </w:p>
    <w:p w:rsidR="00C21D49" w:rsidRPr="007E3CDA" w:rsidRDefault="00C21D49" w:rsidP="00C21D49">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 xml:space="preserve">      </w:t>
      </w:r>
      <w:r w:rsidRPr="007E3CDA">
        <w:rPr>
          <w:rFonts w:ascii="仿宋" w:eastAsia="仿宋" w:hAnsi="仿宋" w:hint="eastAsia"/>
          <w:sz w:val="32"/>
          <w:szCs w:val="32"/>
        </w:rPr>
        <w:t>2.全院职能部门划分情况</w:t>
      </w: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sz w:val="32"/>
          <w:szCs w:val="32"/>
        </w:rPr>
        <w:t xml:space="preserve">                  </w:t>
      </w:r>
    </w:p>
    <w:p w:rsidR="00C21D49" w:rsidRDefault="00C21D49" w:rsidP="00C21D49">
      <w:pPr>
        <w:spacing w:line="600" w:lineRule="exact"/>
        <w:ind w:firstLineChars="200" w:firstLine="640"/>
        <w:rPr>
          <w:rFonts w:ascii="仿宋" w:eastAsia="仿宋" w:hAnsi="仿宋"/>
          <w:sz w:val="32"/>
          <w:szCs w:val="32"/>
        </w:rPr>
      </w:pPr>
      <w:r w:rsidRPr="007E3CDA">
        <w:rPr>
          <w:rFonts w:ascii="仿宋" w:eastAsia="仿宋" w:hAnsi="仿宋"/>
          <w:sz w:val="32"/>
          <w:szCs w:val="32"/>
        </w:rPr>
        <w:t xml:space="preserve">                       </w:t>
      </w:r>
    </w:p>
    <w:p w:rsidR="002111A6" w:rsidRDefault="002111A6" w:rsidP="00C21D49">
      <w:pPr>
        <w:spacing w:line="600" w:lineRule="exact"/>
        <w:ind w:firstLineChars="200" w:firstLine="640"/>
        <w:rPr>
          <w:rFonts w:ascii="仿宋" w:eastAsia="仿宋" w:hAnsi="仿宋"/>
          <w:sz w:val="32"/>
          <w:szCs w:val="32"/>
        </w:rPr>
      </w:pPr>
    </w:p>
    <w:p w:rsidR="002111A6" w:rsidRDefault="002111A6" w:rsidP="00C21D49">
      <w:pPr>
        <w:spacing w:line="600" w:lineRule="exact"/>
        <w:ind w:firstLineChars="200" w:firstLine="640"/>
        <w:rPr>
          <w:rFonts w:ascii="仿宋" w:eastAsia="仿宋" w:hAnsi="仿宋"/>
          <w:sz w:val="32"/>
          <w:szCs w:val="32"/>
        </w:rPr>
      </w:pPr>
    </w:p>
    <w:p w:rsidR="002111A6" w:rsidRDefault="002111A6" w:rsidP="00C21D49">
      <w:pPr>
        <w:spacing w:line="600" w:lineRule="exact"/>
        <w:ind w:firstLineChars="200" w:firstLine="640"/>
        <w:rPr>
          <w:rFonts w:ascii="仿宋" w:eastAsia="仿宋" w:hAnsi="仿宋"/>
          <w:sz w:val="32"/>
          <w:szCs w:val="32"/>
        </w:rPr>
      </w:pPr>
    </w:p>
    <w:p w:rsidR="002111A6" w:rsidRDefault="002111A6" w:rsidP="00C21D49">
      <w:pPr>
        <w:spacing w:line="600" w:lineRule="exact"/>
        <w:ind w:firstLineChars="200" w:firstLine="640"/>
        <w:rPr>
          <w:rFonts w:ascii="仿宋" w:eastAsia="仿宋" w:hAnsi="仿宋"/>
          <w:sz w:val="32"/>
          <w:szCs w:val="32"/>
        </w:rPr>
      </w:pPr>
    </w:p>
    <w:p w:rsidR="002111A6" w:rsidRPr="007E3CDA" w:rsidRDefault="002111A6" w:rsidP="00C21D49">
      <w:pPr>
        <w:spacing w:line="600" w:lineRule="exact"/>
        <w:ind w:firstLineChars="200" w:firstLine="640"/>
        <w:rPr>
          <w:rFonts w:ascii="仿宋" w:eastAsia="仿宋" w:hAnsi="仿宋"/>
          <w:sz w:val="32"/>
          <w:szCs w:val="32"/>
        </w:rPr>
      </w:pPr>
    </w:p>
    <w:p w:rsidR="00C21D49" w:rsidRPr="007E3CDA" w:rsidRDefault="00C21D49" w:rsidP="00C21D49">
      <w:pPr>
        <w:spacing w:line="600" w:lineRule="exact"/>
        <w:ind w:firstLineChars="200" w:firstLine="640"/>
        <w:rPr>
          <w:rFonts w:ascii="仿宋" w:eastAsia="仿宋" w:hAnsi="仿宋"/>
          <w:sz w:val="32"/>
          <w:szCs w:val="32"/>
        </w:rPr>
      </w:pPr>
      <w:r w:rsidRPr="007E3CDA">
        <w:rPr>
          <w:rFonts w:ascii="仿宋" w:eastAsia="仿宋" w:hAnsi="仿宋" w:hint="eastAsia"/>
          <w:sz w:val="32"/>
          <w:szCs w:val="32"/>
        </w:rPr>
        <w:t xml:space="preserve">                                  沈阳音乐学院</w:t>
      </w:r>
    </w:p>
    <w:p w:rsidR="00C21D49" w:rsidRDefault="00C21D49" w:rsidP="00C21D49">
      <w:pPr>
        <w:spacing w:line="600" w:lineRule="exact"/>
        <w:ind w:firstLineChars="200" w:firstLine="640"/>
        <w:rPr>
          <w:rFonts w:ascii="仿宋" w:eastAsia="仿宋" w:hAnsi="仿宋"/>
          <w:sz w:val="32"/>
          <w:szCs w:val="32"/>
        </w:rPr>
        <w:sectPr w:rsidR="00C21D49" w:rsidSect="00C52E73">
          <w:footerReference w:type="default" r:id="rId7"/>
          <w:pgSz w:w="11906" w:h="16838"/>
          <w:pgMar w:top="1474" w:right="1474" w:bottom="1474" w:left="1474" w:header="851" w:footer="992" w:gutter="0"/>
          <w:cols w:space="425"/>
          <w:docGrid w:type="lines" w:linePitch="312"/>
        </w:sectPr>
      </w:pPr>
      <w:r>
        <w:rPr>
          <w:rFonts w:ascii="仿宋" w:eastAsia="仿宋" w:hAnsi="仿宋" w:hint="eastAsia"/>
          <w:sz w:val="32"/>
          <w:szCs w:val="32"/>
        </w:rPr>
        <w:t xml:space="preserve">                                 </w:t>
      </w:r>
      <w:r w:rsidRPr="007E3CDA">
        <w:rPr>
          <w:rFonts w:ascii="仿宋" w:eastAsia="仿宋" w:hAnsi="仿宋" w:hint="eastAsia"/>
          <w:sz w:val="32"/>
          <w:szCs w:val="32"/>
        </w:rPr>
        <w:t>2018年4月</w:t>
      </w:r>
      <w:r>
        <w:rPr>
          <w:rFonts w:ascii="仿宋" w:eastAsia="仿宋" w:hAnsi="仿宋" w:hint="eastAsia"/>
          <w:sz w:val="32"/>
          <w:szCs w:val="32"/>
        </w:rPr>
        <w:t>16日</w:t>
      </w:r>
    </w:p>
    <w:p w:rsidR="00C21D49" w:rsidRPr="00FB3C25" w:rsidRDefault="00C21D49" w:rsidP="00C21D49">
      <w:pPr>
        <w:shd w:val="clear" w:color="auto" w:fill="FDFDFD"/>
        <w:spacing w:line="520" w:lineRule="exact"/>
        <w:rPr>
          <w:rFonts w:ascii="黑体" w:eastAsia="黑体" w:hAnsi="黑体" w:cs="宋体"/>
          <w:bCs/>
          <w:color w:val="000000"/>
          <w:sz w:val="32"/>
          <w:szCs w:val="32"/>
        </w:rPr>
      </w:pPr>
      <w:r w:rsidRPr="00FB3C25">
        <w:rPr>
          <w:rFonts w:ascii="黑体" w:eastAsia="黑体" w:hAnsi="黑体" w:cs="宋体" w:hint="eastAsia"/>
          <w:bCs/>
          <w:color w:val="000000"/>
          <w:sz w:val="32"/>
          <w:szCs w:val="32"/>
        </w:rPr>
        <w:lastRenderedPageBreak/>
        <w:t>附件1：</w:t>
      </w:r>
    </w:p>
    <w:p w:rsidR="00C21D49" w:rsidRPr="00FB3C25" w:rsidRDefault="00C21D49" w:rsidP="00C21D49">
      <w:pPr>
        <w:shd w:val="clear" w:color="auto" w:fill="FDFDFD"/>
        <w:spacing w:line="520" w:lineRule="exact"/>
        <w:ind w:firstLine="360"/>
        <w:jc w:val="center"/>
        <w:rPr>
          <w:rFonts w:ascii="宋体" w:eastAsia="宋体" w:hAnsi="宋体" w:cs="宋体"/>
          <w:b/>
          <w:bCs/>
          <w:color w:val="000000"/>
          <w:sz w:val="36"/>
        </w:rPr>
      </w:pPr>
    </w:p>
    <w:p w:rsidR="00C21D49" w:rsidRPr="00FB3C25" w:rsidRDefault="00C21D49" w:rsidP="00C21D49">
      <w:pPr>
        <w:shd w:val="clear" w:color="auto" w:fill="FDFDFD"/>
        <w:spacing w:line="520" w:lineRule="exact"/>
        <w:ind w:firstLine="360"/>
        <w:jc w:val="center"/>
        <w:rPr>
          <w:rFonts w:ascii="宋体" w:eastAsia="宋体" w:hAnsi="宋体" w:cs="宋体"/>
          <w:color w:val="000000"/>
          <w:szCs w:val="21"/>
        </w:rPr>
      </w:pPr>
      <w:r w:rsidRPr="00FB3C25">
        <w:rPr>
          <w:rFonts w:ascii="宋体" w:eastAsia="宋体" w:hAnsi="宋体" w:cs="宋体" w:hint="eastAsia"/>
          <w:b/>
          <w:bCs/>
          <w:color w:val="000000"/>
          <w:sz w:val="36"/>
        </w:rPr>
        <w:t>沈阳音乐学院本科听课记录表</w:t>
      </w:r>
    </w:p>
    <w:tbl>
      <w:tblPr>
        <w:tblW w:w="0" w:type="auto"/>
        <w:tblCellSpacing w:w="0" w:type="dxa"/>
        <w:tblLayout w:type="fixed"/>
        <w:tblCellMar>
          <w:left w:w="0" w:type="dxa"/>
          <w:right w:w="0" w:type="dxa"/>
        </w:tblCellMar>
        <w:tblLook w:val="04A0"/>
      </w:tblPr>
      <w:tblGrid>
        <w:gridCol w:w="1254"/>
        <w:gridCol w:w="2694"/>
        <w:gridCol w:w="1275"/>
        <w:gridCol w:w="3969"/>
      </w:tblGrid>
      <w:tr w:rsidR="00C21D49" w:rsidRPr="00FB3C25" w:rsidTr="00EF4CF5">
        <w:trPr>
          <w:cantSplit/>
          <w:trHeight w:val="450"/>
          <w:tblCellSpacing w:w="0" w:type="dxa"/>
        </w:trPr>
        <w:tc>
          <w:tcPr>
            <w:tcW w:w="125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课程名称</w:t>
            </w:r>
          </w:p>
        </w:tc>
        <w:tc>
          <w:tcPr>
            <w:tcW w:w="269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c>
          <w:tcPr>
            <w:tcW w:w="12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24"/>
              </w:rPr>
            </w:pPr>
            <w:r w:rsidRPr="00FB3C25">
              <w:rPr>
                <w:rFonts w:ascii="宋体" w:eastAsia="宋体" w:hAnsi="宋体" w:cs="宋体" w:hint="eastAsia"/>
                <w:color w:val="000000"/>
                <w:sz w:val="24"/>
              </w:rPr>
              <w:t>课程类别</w:t>
            </w:r>
          </w:p>
        </w:tc>
        <w:tc>
          <w:tcPr>
            <w:tcW w:w="396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35"/>
                <w:szCs w:val="35"/>
              </w:rPr>
              <w:t>□</w:t>
            </w:r>
            <w:r w:rsidRPr="00FB3C25">
              <w:rPr>
                <w:rFonts w:ascii="宋体" w:eastAsia="宋体" w:hAnsi="宋体" w:cs="宋体" w:hint="eastAsia"/>
                <w:color w:val="000000"/>
                <w:sz w:val="24"/>
              </w:rPr>
              <w:t>必修课   </w:t>
            </w:r>
            <w:r w:rsidRPr="00FB3C25">
              <w:rPr>
                <w:rFonts w:ascii="宋体" w:eastAsia="宋体" w:hAnsi="宋体" w:cs="宋体" w:hint="eastAsia"/>
                <w:b/>
                <w:bCs/>
                <w:color w:val="000000"/>
                <w:sz w:val="35"/>
              </w:rPr>
              <w:t>□</w:t>
            </w:r>
            <w:r w:rsidRPr="00FB3C25">
              <w:rPr>
                <w:rFonts w:ascii="宋体" w:eastAsia="宋体" w:hAnsi="宋体" w:cs="宋体" w:hint="eastAsia"/>
                <w:color w:val="000000"/>
                <w:sz w:val="24"/>
              </w:rPr>
              <w:t>选修课</w:t>
            </w:r>
          </w:p>
        </w:tc>
      </w:tr>
      <w:tr w:rsidR="00C21D49" w:rsidRPr="00FB3C25" w:rsidTr="00EF4CF5">
        <w:trPr>
          <w:cantSplit/>
          <w:trHeight w:val="510"/>
          <w:tblCellSpacing w:w="0" w:type="dxa"/>
        </w:trPr>
        <w:tc>
          <w:tcPr>
            <w:tcW w:w="125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授课教师</w:t>
            </w:r>
          </w:p>
        </w:tc>
        <w:tc>
          <w:tcPr>
            <w:tcW w:w="26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授课对象</w:t>
            </w:r>
          </w:p>
        </w:tc>
        <w:tc>
          <w:tcPr>
            <w:tcW w:w="396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510"/>
          <w:tblCellSpacing w:w="0" w:type="dxa"/>
        </w:trPr>
        <w:tc>
          <w:tcPr>
            <w:tcW w:w="125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授课地点</w:t>
            </w:r>
          </w:p>
        </w:tc>
        <w:tc>
          <w:tcPr>
            <w:tcW w:w="26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听课时间</w:t>
            </w:r>
          </w:p>
        </w:tc>
        <w:tc>
          <w:tcPr>
            <w:tcW w:w="396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ind w:firstLineChars="150" w:firstLine="360"/>
              <w:jc w:val="center"/>
              <w:rPr>
                <w:rFonts w:ascii="宋体" w:eastAsia="宋体" w:hAnsi="宋体" w:cs="宋体"/>
                <w:color w:val="000000"/>
                <w:szCs w:val="21"/>
              </w:rPr>
            </w:pPr>
            <w:r w:rsidRPr="00FB3C25">
              <w:rPr>
                <w:rFonts w:ascii="宋体" w:eastAsia="宋体" w:hAnsi="宋体" w:cs="宋体" w:hint="eastAsia"/>
                <w:color w:val="000000"/>
                <w:sz w:val="24"/>
              </w:rPr>
              <w:t>年  月  日  第  节</w:t>
            </w:r>
          </w:p>
        </w:tc>
      </w:tr>
      <w:tr w:rsidR="00C21D49" w:rsidRPr="00FB3C25" w:rsidTr="00EF4CF5">
        <w:trPr>
          <w:cantSplit/>
          <w:trHeight w:val="10288"/>
          <w:tblCellSpacing w:w="0" w:type="dxa"/>
        </w:trPr>
        <w:tc>
          <w:tcPr>
            <w:tcW w:w="125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24"/>
              </w:rPr>
            </w:pPr>
            <w:r w:rsidRPr="00FB3C25">
              <w:rPr>
                <w:rFonts w:ascii="宋体" w:eastAsia="宋体" w:hAnsi="宋体" w:cs="宋体" w:hint="eastAsia"/>
                <w:color w:val="000000"/>
                <w:sz w:val="24"/>
              </w:rPr>
              <w:t>授</w:t>
            </w:r>
          </w:p>
          <w:p w:rsidR="00C21D49" w:rsidRPr="00FB3C25" w:rsidRDefault="00C21D49" w:rsidP="00EF4CF5">
            <w:pPr>
              <w:spacing w:line="520" w:lineRule="exact"/>
              <w:jc w:val="center"/>
              <w:rPr>
                <w:rFonts w:ascii="宋体" w:eastAsia="宋体" w:hAnsi="宋体" w:cs="宋体"/>
                <w:color w:val="000000"/>
                <w:sz w:val="24"/>
              </w:rPr>
            </w:pPr>
            <w:r w:rsidRPr="00FB3C25">
              <w:rPr>
                <w:rFonts w:ascii="宋体" w:eastAsia="宋体" w:hAnsi="宋体" w:cs="宋体" w:hint="eastAsia"/>
                <w:color w:val="000000"/>
                <w:sz w:val="24"/>
              </w:rPr>
              <w:t>课</w:t>
            </w:r>
          </w:p>
          <w:p w:rsidR="00C21D49" w:rsidRPr="00FB3C25" w:rsidRDefault="00C21D49" w:rsidP="00EF4CF5">
            <w:pPr>
              <w:spacing w:line="520" w:lineRule="exact"/>
              <w:jc w:val="center"/>
              <w:rPr>
                <w:rFonts w:ascii="宋体" w:eastAsia="宋体" w:hAnsi="宋体" w:cs="宋体"/>
                <w:color w:val="000000"/>
                <w:sz w:val="24"/>
              </w:rPr>
            </w:pPr>
            <w:r w:rsidRPr="00FB3C25">
              <w:rPr>
                <w:rFonts w:ascii="宋体" w:eastAsia="宋体" w:hAnsi="宋体" w:cs="宋体" w:hint="eastAsia"/>
                <w:color w:val="000000"/>
                <w:sz w:val="24"/>
              </w:rPr>
              <w:t>内</w:t>
            </w:r>
          </w:p>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容</w:t>
            </w:r>
          </w:p>
        </w:tc>
        <w:tc>
          <w:tcPr>
            <w:tcW w:w="7938"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bl>
    <w:p w:rsidR="00C21D49" w:rsidRPr="00FB3C25" w:rsidRDefault="00C21D49" w:rsidP="00C21D49">
      <w:pPr>
        <w:shd w:val="clear" w:color="auto" w:fill="FDFDFD"/>
        <w:spacing w:line="520" w:lineRule="exact"/>
        <w:ind w:firstLine="555"/>
        <w:jc w:val="center"/>
        <w:rPr>
          <w:rFonts w:ascii="宋体" w:eastAsia="宋体" w:hAnsi="宋体" w:cs="宋体"/>
          <w:color w:val="000000"/>
          <w:szCs w:val="21"/>
        </w:rPr>
      </w:pPr>
      <w:r w:rsidRPr="00FB3C25">
        <w:rPr>
          <w:rFonts w:ascii="宋体" w:eastAsia="宋体" w:hAnsi="宋体" w:cs="宋体" w:hint="eastAsia"/>
          <w:b/>
          <w:bCs/>
          <w:color w:val="000000"/>
          <w:sz w:val="29"/>
        </w:rPr>
        <w:lastRenderedPageBreak/>
        <w:t>请根据听课情况，对以下指标进行评价。</w:t>
      </w:r>
    </w:p>
    <w:tbl>
      <w:tblPr>
        <w:tblW w:w="9117" w:type="dxa"/>
        <w:tblCellSpacing w:w="0" w:type="dxa"/>
        <w:tblCellMar>
          <w:left w:w="0" w:type="dxa"/>
          <w:right w:w="0" w:type="dxa"/>
        </w:tblCellMar>
        <w:tblLook w:val="04A0"/>
      </w:tblPr>
      <w:tblGrid>
        <w:gridCol w:w="1063"/>
        <w:gridCol w:w="6070"/>
        <w:gridCol w:w="850"/>
        <w:gridCol w:w="1134"/>
      </w:tblGrid>
      <w:tr w:rsidR="00C21D49" w:rsidRPr="00FB3C25" w:rsidTr="00EF4CF5">
        <w:trPr>
          <w:cantSplit/>
          <w:trHeight w:val="792"/>
          <w:tblCellSpacing w:w="0" w:type="dxa"/>
        </w:trPr>
        <w:tc>
          <w:tcPr>
            <w:tcW w:w="1063"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b/>
                <w:bCs/>
                <w:color w:val="000000"/>
                <w:sz w:val="24"/>
              </w:rPr>
            </w:pPr>
            <w:r w:rsidRPr="00FB3C25">
              <w:rPr>
                <w:rFonts w:ascii="宋体" w:eastAsia="宋体" w:hAnsi="宋体" w:cs="宋体" w:hint="eastAsia"/>
                <w:b/>
                <w:bCs/>
                <w:color w:val="000000"/>
                <w:sz w:val="24"/>
              </w:rPr>
              <w:t>评价</w:t>
            </w:r>
          </w:p>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b/>
                <w:bCs/>
                <w:color w:val="000000"/>
                <w:sz w:val="24"/>
              </w:rPr>
              <w:t>指标</w:t>
            </w:r>
          </w:p>
        </w:tc>
        <w:tc>
          <w:tcPr>
            <w:tcW w:w="6070" w:type="dxa"/>
            <w:tcBorders>
              <w:top w:val="single" w:sz="6" w:space="0" w:color="auto"/>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ind w:firstLine="360"/>
              <w:jc w:val="center"/>
              <w:rPr>
                <w:rFonts w:ascii="宋体" w:eastAsia="宋体" w:hAnsi="宋体" w:cs="宋体"/>
                <w:b/>
                <w:bCs/>
                <w:color w:val="000000"/>
                <w:sz w:val="24"/>
              </w:rPr>
            </w:pPr>
            <w:r w:rsidRPr="00FB3C25">
              <w:rPr>
                <w:rFonts w:ascii="宋体" w:eastAsia="宋体" w:hAnsi="宋体" w:cs="宋体" w:hint="eastAsia"/>
                <w:b/>
                <w:bCs/>
                <w:color w:val="000000"/>
                <w:sz w:val="24"/>
              </w:rPr>
              <w:t>评    价    标    准</w:t>
            </w:r>
          </w:p>
        </w:tc>
        <w:tc>
          <w:tcPr>
            <w:tcW w:w="850" w:type="dxa"/>
            <w:tcBorders>
              <w:top w:val="single" w:sz="6" w:space="0" w:color="auto"/>
              <w:left w:val="nil"/>
              <w:bottom w:val="nil"/>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b/>
                <w:bCs/>
                <w:color w:val="000000"/>
                <w:sz w:val="24"/>
              </w:rPr>
              <w:t>权 重</w:t>
            </w:r>
          </w:p>
        </w:tc>
        <w:tc>
          <w:tcPr>
            <w:tcW w:w="1134" w:type="dxa"/>
            <w:tcBorders>
              <w:top w:val="single" w:sz="6" w:space="0" w:color="auto"/>
              <w:left w:val="nil"/>
              <w:bottom w:val="nil"/>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b/>
                <w:bCs/>
                <w:color w:val="000000"/>
                <w:sz w:val="24"/>
              </w:rPr>
              <w:t>实际得分</w:t>
            </w:r>
          </w:p>
        </w:tc>
      </w:tr>
      <w:tr w:rsidR="00C21D49" w:rsidRPr="00FB3C25" w:rsidTr="00EF4CF5">
        <w:trPr>
          <w:cantSplit/>
          <w:trHeight w:val="1315"/>
          <w:tblCellSpacing w:w="0" w:type="dxa"/>
        </w:trPr>
        <w:tc>
          <w:tcPr>
            <w:tcW w:w="1063" w:type="dxa"/>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360" w:lineRule="exact"/>
              <w:jc w:val="center"/>
              <w:rPr>
                <w:rFonts w:ascii="宋体" w:eastAsia="宋体" w:hAnsi="宋体" w:cs="宋体"/>
                <w:color w:val="000000"/>
                <w:sz w:val="24"/>
              </w:rPr>
            </w:pPr>
            <w:r w:rsidRPr="00FB3C25">
              <w:rPr>
                <w:rFonts w:ascii="宋体" w:eastAsia="宋体" w:hAnsi="宋体" w:cs="宋体" w:hint="eastAsia"/>
                <w:color w:val="000000"/>
                <w:sz w:val="24"/>
              </w:rPr>
              <w:t>教学</w:t>
            </w:r>
          </w:p>
          <w:p w:rsidR="00C21D49" w:rsidRPr="00FB3C25" w:rsidRDefault="00C21D49" w:rsidP="00EF4CF5">
            <w:pPr>
              <w:spacing w:line="360" w:lineRule="exact"/>
              <w:jc w:val="center"/>
              <w:rPr>
                <w:rFonts w:ascii="宋体" w:eastAsia="宋体" w:hAnsi="宋体" w:cs="宋体"/>
                <w:color w:val="000000"/>
                <w:szCs w:val="21"/>
              </w:rPr>
            </w:pPr>
            <w:r w:rsidRPr="00FB3C25">
              <w:rPr>
                <w:rFonts w:ascii="宋体" w:eastAsia="宋体" w:hAnsi="宋体" w:cs="宋体" w:hint="eastAsia"/>
                <w:color w:val="000000"/>
                <w:sz w:val="24"/>
              </w:rPr>
              <w:t>态度</w:t>
            </w:r>
          </w:p>
        </w:tc>
        <w:tc>
          <w:tcPr>
            <w:tcW w:w="6070" w:type="dxa"/>
            <w:tcBorders>
              <w:top w:val="nil"/>
              <w:left w:val="nil"/>
              <w:bottom w:val="single" w:sz="6" w:space="0" w:color="auto"/>
              <w:right w:val="single" w:sz="6" w:space="0" w:color="auto"/>
            </w:tcBorders>
            <w:shd w:val="clear" w:color="auto" w:fill="auto"/>
            <w:tcMar>
              <w:top w:w="30" w:type="dxa"/>
              <w:left w:w="30" w:type="dxa"/>
              <w:bottom w:w="30" w:type="dxa"/>
              <w:right w:w="30" w:type="dxa"/>
            </w:tcMar>
            <w:hideMark/>
          </w:tcPr>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1.教学态度端正，授课认真，具有较强敬业精神。</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2.教态大方，仪表端庄，为人师表。</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3.按要求考勤，认真组织课堂。</w:t>
            </w:r>
          </w:p>
        </w:tc>
        <w:tc>
          <w:tcPr>
            <w:tcW w:w="850" w:type="dxa"/>
            <w:tcBorders>
              <w:top w:val="single" w:sz="6" w:space="0" w:color="auto"/>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20</w:t>
            </w:r>
          </w:p>
        </w:tc>
        <w:tc>
          <w:tcPr>
            <w:tcW w:w="1134" w:type="dxa"/>
            <w:tcBorders>
              <w:top w:val="single" w:sz="6" w:space="0" w:color="auto"/>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720"/>
          <w:tblCellSpacing w:w="0" w:type="dxa"/>
        </w:trPr>
        <w:tc>
          <w:tcPr>
            <w:tcW w:w="1063" w:type="dxa"/>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360" w:lineRule="exact"/>
              <w:jc w:val="center"/>
              <w:rPr>
                <w:rFonts w:ascii="宋体" w:eastAsia="宋体" w:hAnsi="宋体" w:cs="宋体"/>
                <w:color w:val="000000"/>
                <w:sz w:val="24"/>
              </w:rPr>
            </w:pPr>
            <w:r w:rsidRPr="00FB3C25">
              <w:rPr>
                <w:rFonts w:ascii="宋体" w:eastAsia="宋体" w:hAnsi="宋体" w:cs="宋体" w:hint="eastAsia"/>
                <w:color w:val="000000"/>
                <w:sz w:val="24"/>
              </w:rPr>
              <w:t>教学</w:t>
            </w:r>
          </w:p>
          <w:p w:rsidR="00C21D49" w:rsidRPr="00FB3C25" w:rsidRDefault="00C21D49" w:rsidP="00EF4CF5">
            <w:pPr>
              <w:spacing w:line="360" w:lineRule="exact"/>
              <w:jc w:val="center"/>
              <w:rPr>
                <w:rFonts w:ascii="宋体" w:eastAsia="宋体" w:hAnsi="宋体" w:cs="宋体"/>
                <w:color w:val="000000"/>
                <w:szCs w:val="21"/>
              </w:rPr>
            </w:pPr>
            <w:r w:rsidRPr="00FB3C25">
              <w:rPr>
                <w:rFonts w:ascii="宋体" w:eastAsia="宋体" w:hAnsi="宋体" w:cs="宋体" w:hint="eastAsia"/>
                <w:color w:val="000000"/>
                <w:sz w:val="24"/>
              </w:rPr>
              <w:t>内容</w:t>
            </w:r>
          </w:p>
        </w:tc>
        <w:tc>
          <w:tcPr>
            <w:tcW w:w="6070" w:type="dxa"/>
            <w:tcBorders>
              <w:top w:val="nil"/>
              <w:left w:val="nil"/>
              <w:bottom w:val="single" w:sz="6" w:space="0" w:color="auto"/>
              <w:right w:val="single" w:sz="6" w:space="0" w:color="auto"/>
            </w:tcBorders>
            <w:shd w:val="clear" w:color="auto" w:fill="auto"/>
            <w:tcMar>
              <w:top w:w="30" w:type="dxa"/>
              <w:left w:w="30" w:type="dxa"/>
              <w:bottom w:w="30" w:type="dxa"/>
              <w:right w:w="30" w:type="dxa"/>
            </w:tcMar>
            <w:hideMark/>
          </w:tcPr>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1.有重点，有层次。</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2.具有科学性、思想性、教育性和趣味性。</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3.注重学生创新能力和艺术个性的培养。</w:t>
            </w:r>
          </w:p>
        </w:tc>
        <w:tc>
          <w:tcPr>
            <w:tcW w:w="850"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20</w:t>
            </w:r>
          </w:p>
        </w:tc>
        <w:tc>
          <w:tcPr>
            <w:tcW w:w="1134"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1005"/>
          <w:tblCellSpacing w:w="0" w:type="dxa"/>
        </w:trPr>
        <w:tc>
          <w:tcPr>
            <w:tcW w:w="1063" w:type="dxa"/>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360" w:lineRule="exact"/>
              <w:jc w:val="center"/>
              <w:rPr>
                <w:rFonts w:ascii="宋体" w:eastAsia="宋体" w:hAnsi="宋体" w:cs="宋体"/>
                <w:color w:val="000000"/>
                <w:sz w:val="24"/>
              </w:rPr>
            </w:pPr>
            <w:r w:rsidRPr="00FB3C25">
              <w:rPr>
                <w:rFonts w:ascii="宋体" w:eastAsia="宋体" w:hAnsi="宋体" w:cs="宋体" w:hint="eastAsia"/>
                <w:color w:val="000000"/>
                <w:sz w:val="24"/>
              </w:rPr>
              <w:t>教学</w:t>
            </w:r>
          </w:p>
          <w:p w:rsidR="00C21D49" w:rsidRPr="00FB3C25" w:rsidRDefault="00C21D49" w:rsidP="00EF4CF5">
            <w:pPr>
              <w:spacing w:line="360" w:lineRule="exact"/>
              <w:jc w:val="center"/>
              <w:rPr>
                <w:rFonts w:ascii="宋体" w:eastAsia="宋体" w:hAnsi="宋体" w:cs="宋体"/>
                <w:color w:val="000000"/>
                <w:szCs w:val="21"/>
              </w:rPr>
            </w:pPr>
            <w:r w:rsidRPr="00FB3C25">
              <w:rPr>
                <w:rFonts w:ascii="宋体" w:eastAsia="宋体" w:hAnsi="宋体" w:cs="宋体" w:hint="eastAsia"/>
                <w:color w:val="000000"/>
                <w:sz w:val="24"/>
              </w:rPr>
              <w:t>设计</w:t>
            </w:r>
          </w:p>
        </w:tc>
        <w:tc>
          <w:tcPr>
            <w:tcW w:w="6070"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1.重点突出，难易适宜。</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2.按照教学日历授课，课内时间利用充分、有效。</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3.理论联系实际，注重培养学生创新意识与应用能力。</w:t>
            </w:r>
          </w:p>
        </w:tc>
        <w:tc>
          <w:tcPr>
            <w:tcW w:w="850"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20</w:t>
            </w:r>
          </w:p>
        </w:tc>
        <w:tc>
          <w:tcPr>
            <w:tcW w:w="1134"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885"/>
          <w:tblCellSpacing w:w="0" w:type="dxa"/>
        </w:trPr>
        <w:tc>
          <w:tcPr>
            <w:tcW w:w="1063" w:type="dxa"/>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360" w:lineRule="exact"/>
              <w:jc w:val="center"/>
              <w:rPr>
                <w:rFonts w:ascii="宋体" w:eastAsia="宋体" w:hAnsi="宋体" w:cs="宋体"/>
                <w:color w:val="000000"/>
                <w:szCs w:val="21"/>
              </w:rPr>
            </w:pPr>
            <w:r w:rsidRPr="00FB3C25">
              <w:rPr>
                <w:rFonts w:ascii="宋体" w:eastAsia="宋体" w:hAnsi="宋体" w:cs="宋体" w:hint="eastAsia"/>
                <w:color w:val="000000"/>
                <w:sz w:val="24"/>
              </w:rPr>
              <w:t>教学方法与手段</w:t>
            </w:r>
          </w:p>
        </w:tc>
        <w:tc>
          <w:tcPr>
            <w:tcW w:w="6070" w:type="dxa"/>
            <w:tcBorders>
              <w:top w:val="nil"/>
              <w:left w:val="nil"/>
              <w:bottom w:val="single" w:sz="6" w:space="0" w:color="auto"/>
              <w:right w:val="single" w:sz="6" w:space="0" w:color="auto"/>
            </w:tcBorders>
            <w:shd w:val="clear" w:color="auto" w:fill="auto"/>
            <w:tcMar>
              <w:top w:w="30" w:type="dxa"/>
              <w:left w:w="30" w:type="dxa"/>
              <w:bottom w:w="30" w:type="dxa"/>
              <w:right w:w="30" w:type="dxa"/>
            </w:tcMar>
            <w:hideMark/>
          </w:tcPr>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1.教学方法适宜、灵活，富有启发性和创造性。</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2.因材施教，体现对学生自主学习意识、习惯的培养。</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3.教学媒体选择、运用科学合理。</w:t>
            </w:r>
          </w:p>
        </w:tc>
        <w:tc>
          <w:tcPr>
            <w:tcW w:w="850"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20</w:t>
            </w:r>
          </w:p>
        </w:tc>
        <w:tc>
          <w:tcPr>
            <w:tcW w:w="1134"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1350"/>
          <w:tblCellSpacing w:w="0" w:type="dxa"/>
        </w:trPr>
        <w:tc>
          <w:tcPr>
            <w:tcW w:w="1063" w:type="dxa"/>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360" w:lineRule="exact"/>
              <w:jc w:val="center"/>
              <w:rPr>
                <w:rFonts w:ascii="宋体" w:eastAsia="宋体" w:hAnsi="宋体" w:cs="宋体"/>
                <w:color w:val="000000"/>
                <w:sz w:val="24"/>
              </w:rPr>
            </w:pPr>
            <w:r w:rsidRPr="00FB3C25">
              <w:rPr>
                <w:rFonts w:ascii="宋体" w:eastAsia="宋体" w:hAnsi="宋体" w:cs="宋体" w:hint="eastAsia"/>
                <w:color w:val="000000"/>
                <w:sz w:val="24"/>
              </w:rPr>
              <w:t>教学</w:t>
            </w:r>
          </w:p>
          <w:p w:rsidR="00C21D49" w:rsidRPr="00FB3C25" w:rsidRDefault="00C21D49" w:rsidP="00EF4CF5">
            <w:pPr>
              <w:spacing w:line="360" w:lineRule="exact"/>
              <w:jc w:val="center"/>
              <w:rPr>
                <w:rFonts w:ascii="宋体" w:eastAsia="宋体" w:hAnsi="宋体" w:cs="宋体"/>
                <w:color w:val="000000"/>
                <w:szCs w:val="21"/>
              </w:rPr>
            </w:pPr>
            <w:r w:rsidRPr="00FB3C25">
              <w:rPr>
                <w:rFonts w:ascii="宋体" w:eastAsia="宋体" w:hAnsi="宋体" w:cs="宋体" w:hint="eastAsia"/>
                <w:color w:val="000000"/>
                <w:sz w:val="24"/>
              </w:rPr>
              <w:t>能力</w:t>
            </w:r>
          </w:p>
        </w:tc>
        <w:tc>
          <w:tcPr>
            <w:tcW w:w="6070" w:type="dxa"/>
            <w:tcBorders>
              <w:top w:val="nil"/>
              <w:left w:val="nil"/>
              <w:bottom w:val="single" w:sz="6" w:space="0" w:color="auto"/>
              <w:right w:val="single" w:sz="6" w:space="0" w:color="auto"/>
            </w:tcBorders>
            <w:shd w:val="clear" w:color="auto" w:fill="auto"/>
            <w:tcMar>
              <w:top w:w="30" w:type="dxa"/>
              <w:left w:w="30" w:type="dxa"/>
              <w:bottom w:w="30" w:type="dxa"/>
              <w:right w:w="30" w:type="dxa"/>
            </w:tcMar>
            <w:hideMark/>
          </w:tcPr>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1.课堂讲授熟练，表达流畅，不照本宣科；思路清晰，深入浅出，条理性、逻辑性强；讲解生动，感染力强。</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2.讲授与示范结合得当，示范准确。</w:t>
            </w:r>
          </w:p>
          <w:p w:rsidR="00C21D49" w:rsidRPr="00FB3C25" w:rsidRDefault="00C21D49" w:rsidP="00EF4CF5">
            <w:pPr>
              <w:spacing w:line="360" w:lineRule="exact"/>
              <w:ind w:firstLineChars="200" w:firstLine="480"/>
              <w:rPr>
                <w:rFonts w:ascii="宋体" w:eastAsia="宋体" w:hAnsi="宋体" w:cs="宋体"/>
                <w:color w:val="000000"/>
                <w:szCs w:val="21"/>
              </w:rPr>
            </w:pPr>
            <w:r w:rsidRPr="00FB3C25">
              <w:rPr>
                <w:rFonts w:ascii="宋体" w:eastAsia="宋体" w:hAnsi="宋体" w:cs="宋体" w:hint="eastAsia"/>
                <w:color w:val="000000"/>
                <w:sz w:val="24"/>
              </w:rPr>
              <w:t>3.善于创设教学情境，活跃教学气氛；调动学生的主观能动性，注重师生间的交流互动。</w:t>
            </w:r>
          </w:p>
        </w:tc>
        <w:tc>
          <w:tcPr>
            <w:tcW w:w="850"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20</w:t>
            </w:r>
          </w:p>
        </w:tc>
        <w:tc>
          <w:tcPr>
            <w:tcW w:w="1134"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577"/>
          <w:tblCellSpacing w:w="0" w:type="dxa"/>
        </w:trPr>
        <w:tc>
          <w:tcPr>
            <w:tcW w:w="7133" w:type="dxa"/>
            <w:gridSpan w:val="2"/>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ind w:firstLine="360"/>
              <w:jc w:val="center"/>
              <w:rPr>
                <w:rFonts w:ascii="宋体" w:eastAsia="宋体" w:hAnsi="宋体" w:cs="宋体"/>
                <w:color w:val="000000"/>
                <w:szCs w:val="21"/>
              </w:rPr>
            </w:pPr>
            <w:r w:rsidRPr="00FB3C25">
              <w:rPr>
                <w:rFonts w:ascii="宋体" w:eastAsia="宋体" w:hAnsi="宋体" w:cs="宋体" w:hint="eastAsia"/>
                <w:color w:val="000000"/>
                <w:sz w:val="24"/>
              </w:rPr>
              <w:t>合    计</w:t>
            </w:r>
          </w:p>
        </w:tc>
        <w:tc>
          <w:tcPr>
            <w:tcW w:w="850"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100</w:t>
            </w:r>
          </w:p>
        </w:tc>
        <w:tc>
          <w:tcPr>
            <w:tcW w:w="1134" w:type="dxa"/>
            <w:tcBorders>
              <w:top w:val="nil"/>
              <w:left w:val="nil"/>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18"/>
                <w:szCs w:val="18"/>
              </w:rPr>
            </w:pPr>
          </w:p>
        </w:tc>
      </w:tr>
      <w:tr w:rsidR="00C21D49" w:rsidRPr="00FB3C25" w:rsidTr="00EF4CF5">
        <w:trPr>
          <w:cantSplit/>
          <w:trHeight w:val="2886"/>
          <w:tblCellSpacing w:w="0" w:type="dxa"/>
        </w:trPr>
        <w:tc>
          <w:tcPr>
            <w:tcW w:w="1063" w:type="dxa"/>
            <w:tcBorders>
              <w:top w:val="nil"/>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rsidR="00C21D49" w:rsidRPr="00FB3C25" w:rsidRDefault="00C21D49" w:rsidP="00EF4CF5">
            <w:pPr>
              <w:spacing w:line="520" w:lineRule="exact"/>
              <w:jc w:val="center"/>
              <w:rPr>
                <w:rFonts w:ascii="宋体" w:eastAsia="宋体" w:hAnsi="宋体" w:cs="宋体"/>
                <w:color w:val="000000"/>
                <w:sz w:val="24"/>
              </w:rPr>
            </w:pPr>
            <w:r w:rsidRPr="00FB3C25">
              <w:rPr>
                <w:rFonts w:ascii="宋体" w:eastAsia="宋体" w:hAnsi="宋体" w:cs="宋体" w:hint="eastAsia"/>
                <w:color w:val="000000"/>
                <w:sz w:val="24"/>
              </w:rPr>
              <w:t>意见或</w:t>
            </w:r>
          </w:p>
          <w:p w:rsidR="00C21D49" w:rsidRPr="00FB3C25" w:rsidRDefault="00C21D49" w:rsidP="00EF4CF5">
            <w:pPr>
              <w:spacing w:line="520" w:lineRule="exact"/>
              <w:jc w:val="center"/>
              <w:rPr>
                <w:rFonts w:ascii="宋体" w:eastAsia="宋体" w:hAnsi="宋体" w:cs="宋体"/>
                <w:color w:val="000000"/>
                <w:szCs w:val="21"/>
              </w:rPr>
            </w:pPr>
            <w:r w:rsidRPr="00FB3C25">
              <w:rPr>
                <w:rFonts w:ascii="宋体" w:eastAsia="宋体" w:hAnsi="宋体" w:cs="宋体" w:hint="eastAsia"/>
                <w:color w:val="000000"/>
                <w:sz w:val="24"/>
              </w:rPr>
              <w:t>建议</w:t>
            </w:r>
          </w:p>
        </w:tc>
        <w:tc>
          <w:tcPr>
            <w:tcW w:w="8054" w:type="dxa"/>
            <w:gridSpan w:val="3"/>
            <w:tcBorders>
              <w:top w:val="nil"/>
              <w:left w:val="nil"/>
              <w:bottom w:val="single" w:sz="6" w:space="0" w:color="auto"/>
              <w:right w:val="single" w:sz="6" w:space="0" w:color="auto"/>
            </w:tcBorders>
            <w:shd w:val="clear" w:color="auto" w:fill="auto"/>
            <w:tcMar>
              <w:top w:w="30" w:type="dxa"/>
              <w:left w:w="30" w:type="dxa"/>
              <w:bottom w:w="30" w:type="dxa"/>
              <w:right w:w="30" w:type="dxa"/>
            </w:tcMar>
            <w:hideMark/>
          </w:tcPr>
          <w:p w:rsidR="00C21D49" w:rsidRPr="00FB3C25" w:rsidRDefault="00C21D49" w:rsidP="00EF4CF5">
            <w:pPr>
              <w:spacing w:line="520" w:lineRule="exact"/>
              <w:jc w:val="center"/>
              <w:rPr>
                <w:rFonts w:ascii="宋体" w:eastAsia="宋体" w:hAnsi="宋体" w:cs="宋体"/>
                <w:color w:val="000000"/>
                <w:sz w:val="18"/>
                <w:szCs w:val="18"/>
              </w:rPr>
            </w:pPr>
          </w:p>
        </w:tc>
      </w:tr>
    </w:tbl>
    <w:p w:rsidR="00C21D49" w:rsidRPr="00FB3C25" w:rsidRDefault="00C21D49" w:rsidP="00C21D49">
      <w:pPr>
        <w:shd w:val="clear" w:color="auto" w:fill="FDFDFD"/>
        <w:spacing w:line="520" w:lineRule="exact"/>
        <w:rPr>
          <w:rFonts w:ascii="宋体" w:eastAsia="宋体" w:hAnsi="宋体" w:cs="宋体"/>
          <w:color w:val="000000"/>
          <w:sz w:val="24"/>
        </w:rPr>
      </w:pPr>
      <w:r w:rsidRPr="00FB3C25">
        <w:rPr>
          <w:rFonts w:ascii="宋体" w:eastAsia="宋体" w:hAnsi="宋体" w:cs="宋体" w:hint="eastAsia"/>
          <w:color w:val="000000"/>
          <w:sz w:val="24"/>
        </w:rPr>
        <w:t>听课人单位：              听课人签名：</w:t>
      </w:r>
    </w:p>
    <w:p w:rsidR="003D3856" w:rsidRDefault="003D3856" w:rsidP="00C21D49">
      <w:pPr>
        <w:rPr>
          <w:rFonts w:ascii="黑体" w:eastAsia="黑体" w:hAnsi="黑体"/>
          <w:color w:val="000000"/>
          <w:sz w:val="32"/>
          <w:szCs w:val="32"/>
        </w:rPr>
      </w:pPr>
    </w:p>
    <w:p w:rsidR="00C21D49" w:rsidRPr="00FB3C25" w:rsidRDefault="00C21D49" w:rsidP="00C21D49">
      <w:pPr>
        <w:rPr>
          <w:rFonts w:ascii="黑体" w:eastAsia="黑体" w:hAnsi="黑体"/>
          <w:color w:val="000000"/>
          <w:sz w:val="32"/>
          <w:szCs w:val="32"/>
        </w:rPr>
      </w:pPr>
      <w:r w:rsidRPr="00FB3C25">
        <w:rPr>
          <w:rFonts w:ascii="黑体" w:eastAsia="黑体" w:hAnsi="黑体" w:hint="eastAsia"/>
          <w:color w:val="000000"/>
          <w:sz w:val="32"/>
          <w:szCs w:val="32"/>
        </w:rPr>
        <w:lastRenderedPageBreak/>
        <w:t>附件2：</w:t>
      </w:r>
    </w:p>
    <w:p w:rsidR="00C21D49" w:rsidRPr="00FB3C25" w:rsidRDefault="00C21D49" w:rsidP="00C21D49">
      <w:pPr>
        <w:rPr>
          <w:rFonts w:ascii="黑体" w:eastAsia="黑体" w:hAnsi="黑体"/>
          <w:color w:val="000000"/>
          <w:sz w:val="32"/>
          <w:szCs w:val="32"/>
        </w:rPr>
      </w:pPr>
    </w:p>
    <w:p w:rsidR="00C21D49" w:rsidRPr="00FB3C25" w:rsidRDefault="00C21D49" w:rsidP="00C21D49">
      <w:pPr>
        <w:jc w:val="center"/>
        <w:rPr>
          <w:rFonts w:ascii="黑体" w:eastAsia="黑体" w:hAnsi="黑体"/>
          <w:color w:val="000000"/>
          <w:sz w:val="32"/>
          <w:szCs w:val="32"/>
        </w:rPr>
      </w:pPr>
      <w:r w:rsidRPr="00FB3C25">
        <w:rPr>
          <w:rFonts w:ascii="宋体" w:eastAsia="宋体" w:hAnsi="宋体" w:hint="eastAsia"/>
          <w:color w:val="000000"/>
          <w:sz w:val="44"/>
          <w:szCs w:val="44"/>
        </w:rPr>
        <w:t>全院职能部门划分情况</w:t>
      </w:r>
    </w:p>
    <w:p w:rsidR="00C21D49" w:rsidRPr="00FB3C25" w:rsidRDefault="00C21D49" w:rsidP="00C21D49">
      <w:pPr>
        <w:ind w:firstLineChars="200" w:firstLine="640"/>
        <w:rPr>
          <w:rFonts w:ascii="黑体" w:eastAsia="黑体" w:hAnsi="黑体"/>
          <w:color w:val="000000"/>
          <w:sz w:val="32"/>
          <w:szCs w:val="32"/>
        </w:rPr>
      </w:pPr>
    </w:p>
    <w:p w:rsidR="00C21D49" w:rsidRPr="00FB3C25" w:rsidRDefault="00C21D49" w:rsidP="00C21D49">
      <w:pPr>
        <w:ind w:firstLineChars="200" w:firstLine="640"/>
        <w:rPr>
          <w:rFonts w:ascii="黑体" w:eastAsia="黑体" w:hAnsi="黑体"/>
          <w:color w:val="000000"/>
          <w:sz w:val="32"/>
          <w:szCs w:val="32"/>
        </w:rPr>
      </w:pPr>
      <w:r w:rsidRPr="00FB3C25">
        <w:rPr>
          <w:rFonts w:ascii="黑体" w:eastAsia="黑体" w:hAnsi="黑体" w:hint="eastAsia"/>
          <w:color w:val="000000"/>
          <w:sz w:val="32"/>
          <w:szCs w:val="32"/>
        </w:rPr>
        <w:t>一、教学相关职能部门：</w:t>
      </w:r>
    </w:p>
    <w:p w:rsidR="00C21D49" w:rsidRPr="00FB3C25" w:rsidRDefault="00C21D49" w:rsidP="00C21D49">
      <w:pPr>
        <w:ind w:firstLineChars="200" w:firstLine="640"/>
        <w:rPr>
          <w:rFonts w:ascii="仿宋" w:eastAsia="仿宋" w:hAnsi="仿宋"/>
          <w:color w:val="000000"/>
          <w:sz w:val="32"/>
          <w:szCs w:val="32"/>
        </w:rPr>
      </w:pPr>
      <w:r w:rsidRPr="00FB3C25">
        <w:rPr>
          <w:rFonts w:ascii="仿宋" w:eastAsia="仿宋" w:hAnsi="仿宋" w:hint="eastAsia"/>
          <w:color w:val="000000"/>
          <w:sz w:val="32"/>
          <w:szCs w:val="32"/>
        </w:rPr>
        <w:t>教务处、学生处、科研处、团委、艺术实践教学中心、发展规划处发展研究中心、招就处、国际交流合作处、人事处、教育信息化中心、音乐舞蹈研究所。</w:t>
      </w:r>
    </w:p>
    <w:p w:rsidR="00C21D49" w:rsidRPr="00FB3C25" w:rsidRDefault="00C21D49" w:rsidP="00C21D49">
      <w:pPr>
        <w:ind w:firstLineChars="200" w:firstLine="640"/>
        <w:rPr>
          <w:rFonts w:ascii="黑体" w:eastAsia="黑体" w:hAnsi="黑体"/>
          <w:color w:val="000000"/>
          <w:sz w:val="32"/>
          <w:szCs w:val="32"/>
        </w:rPr>
      </w:pPr>
      <w:r w:rsidRPr="00FB3C25">
        <w:rPr>
          <w:rFonts w:ascii="黑体" w:eastAsia="黑体" w:hAnsi="黑体" w:hint="eastAsia"/>
          <w:color w:val="000000"/>
          <w:sz w:val="32"/>
          <w:szCs w:val="32"/>
        </w:rPr>
        <w:t>二、其它职能部门</w:t>
      </w:r>
    </w:p>
    <w:p w:rsidR="00C21D49" w:rsidRPr="00FB3C25" w:rsidRDefault="00C21D49" w:rsidP="00C21D49">
      <w:pPr>
        <w:ind w:firstLineChars="200" w:firstLine="640"/>
        <w:rPr>
          <w:rFonts w:ascii="仿宋" w:eastAsia="仿宋" w:hAnsi="仿宋"/>
          <w:color w:val="000000"/>
          <w:sz w:val="32"/>
          <w:szCs w:val="32"/>
        </w:rPr>
      </w:pPr>
      <w:r w:rsidRPr="00FB3C25">
        <w:rPr>
          <w:rFonts w:ascii="仿宋" w:eastAsia="仿宋" w:hAnsi="仿宋" w:hint="eastAsia"/>
          <w:color w:val="000000"/>
          <w:sz w:val="32"/>
          <w:szCs w:val="32"/>
        </w:rPr>
        <w:t>党政办公室、党委组织部统战部、党委宣传部、纪委办公室监察审计处、工会、离退休工作处、研究生部、财务处、国有资产管理处、后勤基建处、安全保卫处、图书馆、学报编辑部。</w:t>
      </w:r>
    </w:p>
    <w:p w:rsidR="00C21D49" w:rsidRPr="00FB3C25" w:rsidRDefault="00C21D49" w:rsidP="00C21D49">
      <w:pPr>
        <w:shd w:val="clear" w:color="auto" w:fill="FDFDFD"/>
        <w:spacing w:line="520" w:lineRule="exact"/>
        <w:rPr>
          <w:rFonts w:ascii="宋体" w:eastAsia="宋体" w:hAnsi="宋体" w:cs="宋体"/>
          <w:color w:val="000000"/>
          <w:szCs w:val="21"/>
        </w:rPr>
      </w:pPr>
    </w:p>
    <w:p w:rsidR="00763B3F" w:rsidRDefault="005F7FE0" w:rsidP="00763B3F">
      <w:pPr>
        <w:spacing w:line="600" w:lineRule="exact"/>
        <w:ind w:firstLineChars="250" w:firstLine="800"/>
        <w:rPr>
          <w:rFonts w:ascii="仿宋" w:eastAsia="仿宋" w:hAnsi="仿宋"/>
          <w:sz w:val="32"/>
          <w:szCs w:val="32"/>
        </w:rPr>
      </w:pPr>
      <w:r>
        <w:rPr>
          <w:rFonts w:ascii="仿宋" w:eastAsia="仿宋" w:hAnsi="仿宋" w:hint="eastAsia"/>
          <w:sz w:val="32"/>
          <w:szCs w:val="32"/>
        </w:rPr>
        <w:t xml:space="preserve">                         </w:t>
      </w:r>
    </w:p>
    <w:p w:rsidR="00763B3F" w:rsidRDefault="00763B3F" w:rsidP="00763B3F">
      <w:pPr>
        <w:spacing w:line="600" w:lineRule="exact"/>
        <w:ind w:firstLineChars="250" w:firstLine="800"/>
        <w:rPr>
          <w:rFonts w:ascii="仿宋" w:eastAsia="仿宋" w:hAnsi="仿宋"/>
          <w:sz w:val="32"/>
          <w:szCs w:val="32"/>
        </w:rPr>
      </w:pPr>
    </w:p>
    <w:p w:rsidR="00C21D49" w:rsidRDefault="00C21D49" w:rsidP="00763B3F">
      <w:pPr>
        <w:spacing w:line="600" w:lineRule="exact"/>
        <w:ind w:firstLineChars="250" w:firstLine="800"/>
        <w:rPr>
          <w:rFonts w:ascii="仿宋" w:eastAsia="仿宋" w:hAnsi="仿宋"/>
          <w:sz w:val="32"/>
          <w:szCs w:val="32"/>
        </w:rPr>
      </w:pPr>
    </w:p>
    <w:p w:rsidR="00C21D49" w:rsidRDefault="00C21D49" w:rsidP="00763B3F">
      <w:pPr>
        <w:spacing w:line="600" w:lineRule="exact"/>
        <w:ind w:firstLineChars="250" w:firstLine="800"/>
        <w:rPr>
          <w:rFonts w:ascii="仿宋" w:eastAsia="仿宋" w:hAnsi="仿宋"/>
          <w:sz w:val="32"/>
          <w:szCs w:val="32"/>
        </w:rPr>
      </w:pPr>
    </w:p>
    <w:p w:rsidR="00C21D49" w:rsidRDefault="00C21D49" w:rsidP="00763B3F">
      <w:pPr>
        <w:spacing w:line="600" w:lineRule="exact"/>
        <w:ind w:firstLineChars="250" w:firstLine="800"/>
        <w:rPr>
          <w:rFonts w:ascii="仿宋" w:eastAsia="仿宋" w:hAnsi="仿宋"/>
          <w:sz w:val="32"/>
          <w:szCs w:val="32"/>
        </w:rPr>
      </w:pPr>
    </w:p>
    <w:p w:rsidR="00C21D49" w:rsidRDefault="00C21D49" w:rsidP="00763B3F">
      <w:pPr>
        <w:spacing w:line="600" w:lineRule="exact"/>
        <w:ind w:firstLineChars="250" w:firstLine="800"/>
        <w:rPr>
          <w:rFonts w:ascii="仿宋" w:eastAsia="仿宋" w:hAnsi="仿宋"/>
          <w:sz w:val="32"/>
          <w:szCs w:val="32"/>
        </w:rPr>
      </w:pPr>
    </w:p>
    <w:p w:rsidR="00C21D49" w:rsidRDefault="00C21D49" w:rsidP="00763B3F">
      <w:pPr>
        <w:spacing w:line="600" w:lineRule="exact"/>
        <w:ind w:firstLineChars="250" w:firstLine="800"/>
        <w:rPr>
          <w:rFonts w:ascii="仿宋" w:eastAsia="仿宋" w:hAnsi="仿宋"/>
          <w:sz w:val="32"/>
          <w:szCs w:val="32"/>
        </w:rPr>
      </w:pPr>
    </w:p>
    <w:p w:rsidR="00763B3F" w:rsidRDefault="00763B3F" w:rsidP="00A13F1B">
      <w:pPr>
        <w:spacing w:line="600" w:lineRule="exact"/>
        <w:rPr>
          <w:rFonts w:ascii="仿宋" w:eastAsia="仿宋" w:hAnsi="仿宋"/>
          <w:sz w:val="32"/>
          <w:szCs w:val="32"/>
        </w:rPr>
      </w:pPr>
    </w:p>
    <w:p w:rsidR="00763B3F" w:rsidRDefault="00763B3F" w:rsidP="00763B3F">
      <w:pPr>
        <w:pBdr>
          <w:top w:val="single" w:sz="6" w:space="1" w:color="auto"/>
          <w:bottom w:val="single" w:sz="6" w:space="1" w:color="auto"/>
        </w:pBdr>
        <w:rPr>
          <w:rFonts w:ascii="仿宋" w:eastAsia="仿宋" w:hAnsi="仿宋" w:cs="仿宋"/>
          <w:sz w:val="32"/>
          <w:szCs w:val="32"/>
        </w:rPr>
      </w:pPr>
      <w:r>
        <w:rPr>
          <w:rFonts w:ascii="仿宋" w:eastAsia="仿宋" w:hAnsi="仿宋" w:cs="仿宋" w:hint="eastAsia"/>
          <w:sz w:val="32"/>
          <w:szCs w:val="32"/>
        </w:rPr>
        <w:t xml:space="preserve">沈阳音乐学院党政办公室              </w:t>
      </w:r>
      <w:r w:rsidR="00A13F1B">
        <w:rPr>
          <w:rFonts w:ascii="仿宋" w:eastAsia="仿宋" w:hAnsi="仿宋" w:cs="仿宋" w:hint="eastAsia"/>
          <w:sz w:val="32"/>
          <w:szCs w:val="32"/>
        </w:rPr>
        <w:t xml:space="preserve"> </w:t>
      </w:r>
      <w:r>
        <w:rPr>
          <w:rFonts w:ascii="仿宋" w:eastAsia="仿宋" w:hAnsi="仿宋" w:cs="仿宋" w:hint="eastAsia"/>
          <w:sz w:val="32"/>
          <w:szCs w:val="32"/>
        </w:rPr>
        <w:t xml:space="preserve"> 2018年5月3日印发</w:t>
      </w:r>
    </w:p>
    <w:sectPr w:rsidR="00763B3F" w:rsidSect="005B7E2A">
      <w:pgSz w:w="11906" w:h="16838"/>
      <w:pgMar w:top="1587" w:right="1474" w:bottom="158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90A" w:rsidRDefault="006E190A" w:rsidP="008C5E11">
      <w:r>
        <w:separator/>
      </w:r>
    </w:p>
  </w:endnote>
  <w:endnote w:type="continuationSeparator" w:id="0">
    <w:p w:rsidR="006E190A" w:rsidRDefault="006E190A" w:rsidP="008C5E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1266"/>
      <w:docPartObj>
        <w:docPartGallery w:val="Page Numbers (Bottom of Page)"/>
        <w:docPartUnique/>
      </w:docPartObj>
    </w:sdtPr>
    <w:sdtContent>
      <w:p w:rsidR="00C27509" w:rsidRDefault="00C27509">
        <w:pPr>
          <w:pStyle w:val="a4"/>
          <w:jc w:val="center"/>
        </w:pPr>
        <w:fldSimple w:instr=" PAGE   \* MERGEFORMAT ">
          <w:r w:rsidRPr="00C27509">
            <w:rPr>
              <w:noProof/>
              <w:lang w:val="zh-CN"/>
            </w:rPr>
            <w:t>8</w:t>
          </w:r>
        </w:fldSimple>
      </w:p>
    </w:sdtContent>
  </w:sdt>
  <w:p w:rsidR="00C27509" w:rsidRDefault="00C275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90A" w:rsidRDefault="006E190A" w:rsidP="008C5E11">
      <w:r>
        <w:separator/>
      </w:r>
    </w:p>
  </w:footnote>
  <w:footnote w:type="continuationSeparator" w:id="0">
    <w:p w:rsidR="006E190A" w:rsidRDefault="006E190A" w:rsidP="008C5E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7E2A"/>
    <w:rsid w:val="000B29B4"/>
    <w:rsid w:val="000B72E7"/>
    <w:rsid w:val="000D1CDE"/>
    <w:rsid w:val="00124DC1"/>
    <w:rsid w:val="002111A6"/>
    <w:rsid w:val="00375F22"/>
    <w:rsid w:val="003D3856"/>
    <w:rsid w:val="0050263F"/>
    <w:rsid w:val="0056729A"/>
    <w:rsid w:val="005B7E2A"/>
    <w:rsid w:val="005F7FE0"/>
    <w:rsid w:val="006D5457"/>
    <w:rsid w:val="006E190A"/>
    <w:rsid w:val="00752E4E"/>
    <w:rsid w:val="00763B3F"/>
    <w:rsid w:val="007C4FAD"/>
    <w:rsid w:val="008659D1"/>
    <w:rsid w:val="008C5E11"/>
    <w:rsid w:val="00A13F1B"/>
    <w:rsid w:val="00A273C6"/>
    <w:rsid w:val="00A76680"/>
    <w:rsid w:val="00C21D49"/>
    <w:rsid w:val="00C27509"/>
    <w:rsid w:val="00C70F8C"/>
    <w:rsid w:val="00C966AA"/>
    <w:rsid w:val="00D666DC"/>
    <w:rsid w:val="00E37454"/>
    <w:rsid w:val="102E32DD"/>
    <w:rsid w:val="1C644E1A"/>
    <w:rsid w:val="32AC082E"/>
    <w:rsid w:val="38C62324"/>
    <w:rsid w:val="45D90A39"/>
    <w:rsid w:val="46893514"/>
    <w:rsid w:val="55BE5C9E"/>
    <w:rsid w:val="5FE54704"/>
    <w:rsid w:val="6A372C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7E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5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5E11"/>
    <w:rPr>
      <w:kern w:val="2"/>
      <w:sz w:val="18"/>
      <w:szCs w:val="18"/>
    </w:rPr>
  </w:style>
  <w:style w:type="paragraph" w:styleId="a4">
    <w:name w:val="footer"/>
    <w:basedOn w:val="a"/>
    <w:link w:val="Char0"/>
    <w:uiPriority w:val="99"/>
    <w:rsid w:val="008C5E11"/>
    <w:pPr>
      <w:tabs>
        <w:tab w:val="center" w:pos="4153"/>
        <w:tab w:val="right" w:pos="8306"/>
      </w:tabs>
      <w:snapToGrid w:val="0"/>
      <w:jc w:val="left"/>
    </w:pPr>
    <w:rPr>
      <w:sz w:val="18"/>
      <w:szCs w:val="18"/>
    </w:rPr>
  </w:style>
  <w:style w:type="character" w:customStyle="1" w:styleId="Char0">
    <w:name w:val="页脚 Char"/>
    <w:basedOn w:val="a0"/>
    <w:link w:val="a4"/>
    <w:uiPriority w:val="99"/>
    <w:rsid w:val="008C5E11"/>
    <w:rPr>
      <w:kern w:val="2"/>
      <w:sz w:val="18"/>
      <w:szCs w:val="18"/>
    </w:rPr>
  </w:style>
</w:styles>
</file>

<file path=word/webSettings.xml><?xml version="1.0" encoding="utf-8"?>
<w:webSettings xmlns:r="http://schemas.openxmlformats.org/officeDocument/2006/relationships" xmlns:w="http://schemas.openxmlformats.org/wordprocessingml/2006/main">
  <w:divs>
    <w:div w:id="290861932">
      <w:bodyDiv w:val="1"/>
      <w:marLeft w:val="0"/>
      <w:marRight w:val="0"/>
      <w:marTop w:val="0"/>
      <w:marBottom w:val="0"/>
      <w:divBdr>
        <w:top w:val="none" w:sz="0" w:space="0" w:color="auto"/>
        <w:left w:val="none" w:sz="0" w:space="0" w:color="auto"/>
        <w:bottom w:val="none" w:sz="0" w:space="0" w:color="auto"/>
        <w:right w:val="none" w:sz="0" w:space="0" w:color="auto"/>
      </w:divBdr>
    </w:div>
    <w:div w:id="994336574">
      <w:bodyDiv w:val="1"/>
      <w:marLeft w:val="0"/>
      <w:marRight w:val="0"/>
      <w:marTop w:val="0"/>
      <w:marBottom w:val="0"/>
      <w:divBdr>
        <w:top w:val="none" w:sz="0" w:space="0" w:color="auto"/>
        <w:left w:val="none" w:sz="0" w:space="0" w:color="auto"/>
        <w:bottom w:val="none" w:sz="0" w:space="0" w:color="auto"/>
        <w:right w:val="none" w:sz="0" w:space="0" w:color="auto"/>
      </w:divBdr>
    </w:div>
    <w:div w:id="106634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430</Words>
  <Characters>2454</Characters>
  <Application>Microsoft Office Word</Application>
  <DocSecurity>0</DocSecurity>
  <Lines>20</Lines>
  <Paragraphs>5</Paragraphs>
  <ScaleCrop>false</ScaleCrop>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13</cp:revision>
  <cp:lastPrinted>2018-07-23T07:14:00Z</cp:lastPrinted>
  <dcterms:created xsi:type="dcterms:W3CDTF">2014-10-29T12:08:00Z</dcterms:created>
  <dcterms:modified xsi:type="dcterms:W3CDTF">2018-07-23T07:15:00Z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